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29311B" w14:textId="3830C03B" w:rsidR="00A562F1" w:rsidRDefault="00A562F1" w:rsidP="00A562F1">
      <w:pPr>
        <w:pStyle w:val="a7"/>
        <w:rPr>
          <w:noProof/>
        </w:rPr>
      </w:pPr>
      <w:r w:rsidRPr="00A562F1">
        <w:rPr>
          <w:rFonts w:hint="eastAsia"/>
          <w:noProof/>
        </w:rPr>
        <w:t>雜阿含經</w:t>
      </w:r>
    </w:p>
    <w:p w14:paraId="0D52DF3E" w14:textId="414B6D3A" w:rsidR="00A562F1" w:rsidRDefault="00A562F1" w:rsidP="00A562F1">
      <w:pPr>
        <w:pStyle w:val="juan"/>
        <w:spacing w:before="180"/>
        <w:rPr>
          <w:noProof/>
        </w:rPr>
      </w:pPr>
      <w:r w:rsidRPr="00A562F1">
        <w:rPr>
          <w:rFonts w:hint="eastAsia"/>
          <w:noProof/>
        </w:rPr>
        <w:t>雜阿含經卷第二十三</w:t>
      </w:r>
    </w:p>
    <w:p w14:paraId="7EA6106A" w14:textId="05AA2317" w:rsidR="00A562F1" w:rsidRDefault="00A562F1" w:rsidP="00A562F1">
      <w:pPr>
        <w:pStyle w:val="byline"/>
        <w:rPr>
          <w:noProof/>
        </w:rPr>
      </w:pPr>
      <w:r w:rsidRPr="00A562F1">
        <w:rPr>
          <w:rStyle w:val="af4"/>
          <w:noProof/>
          <w:color w:val="auto"/>
        </w:rPr>
        <w:footnoteReference w:id="1"/>
      </w:r>
      <w:r w:rsidRPr="00A562F1">
        <w:rPr>
          <w:rFonts w:hint="eastAsia"/>
          <w:noProof/>
        </w:rPr>
        <w:t>宋天竺三藏求那跋陀羅譯</w:t>
      </w:r>
    </w:p>
    <w:p w14:paraId="0819E38E" w14:textId="6B10D4BD" w:rsidR="00A562F1" w:rsidRDefault="00A562F1" w:rsidP="00A562F1">
      <w:pPr>
        <w:pStyle w:val="2"/>
        <w:rPr>
          <w:noProof/>
        </w:rPr>
      </w:pPr>
      <w:r w:rsidRPr="00A562F1">
        <w:rPr>
          <w:rStyle w:val="af4"/>
          <w:noProof/>
          <w:color w:val="auto"/>
        </w:rPr>
        <w:footnoteReference w:id="2"/>
      </w:r>
      <w:r w:rsidRPr="00A562F1">
        <w:rPr>
          <w:rFonts w:hint="eastAsia"/>
          <w:noProof/>
        </w:rPr>
        <w:t>（六〇四）</w:t>
      </w:r>
    </w:p>
    <w:p w14:paraId="789DA339" w14:textId="7FBE3704" w:rsidR="00A562F1" w:rsidRDefault="00A562F1" w:rsidP="00A562F1">
      <w:pPr>
        <w:pStyle w:val="default"/>
        <w:spacing w:before="180"/>
        <w:rPr>
          <w:noProof/>
        </w:rPr>
      </w:pPr>
      <w:r w:rsidRPr="00A562F1">
        <w:rPr>
          <w:rFonts w:hint="eastAsia"/>
          <w:noProof/>
        </w:rPr>
        <w:t>如是我聞：</w:t>
      </w:r>
    </w:p>
    <w:p w14:paraId="0AF44D5E" w14:textId="3F518512" w:rsidR="00A562F1" w:rsidRDefault="00A562F1" w:rsidP="00A562F1">
      <w:pPr>
        <w:pStyle w:val="default"/>
        <w:spacing w:before="180"/>
        <w:rPr>
          <w:noProof/>
        </w:rPr>
      </w:pPr>
      <w:r w:rsidRPr="00A562F1">
        <w:rPr>
          <w:rFonts w:hint="eastAsia"/>
          <w:noProof/>
        </w:rPr>
        <w:t>一時，佛</w:t>
      </w:r>
      <w:r w:rsidRPr="00A562F1">
        <w:rPr>
          <w:rStyle w:val="af4"/>
          <w:noProof/>
        </w:rPr>
        <w:footnoteReference w:id="3"/>
      </w:r>
      <w:r w:rsidRPr="00A562F1">
        <w:rPr>
          <w:rFonts w:hint="eastAsia"/>
          <w:noProof/>
        </w:rPr>
        <w:t>住王舍城迦蘭陀竹園。</w:t>
      </w:r>
    </w:p>
    <w:p w14:paraId="7D9DA443" w14:textId="356ADDAE" w:rsidR="00A562F1" w:rsidRDefault="00A562F1" w:rsidP="00A562F1">
      <w:pPr>
        <w:pStyle w:val="default"/>
        <w:spacing w:before="180"/>
        <w:rPr>
          <w:noProof/>
        </w:rPr>
      </w:pPr>
      <w:r w:rsidRPr="00A562F1">
        <w:rPr>
          <w:rFonts w:hint="eastAsia"/>
          <w:noProof/>
        </w:rPr>
        <w:t>爾時，世尊晨朝著衣持鉢，共諸比丘僧入城乞食，如偈所說：</w:t>
      </w:r>
    </w:p>
    <w:p w14:paraId="2BC426BD" w14:textId="10E104F0" w:rsidR="00A562F1" w:rsidRDefault="00A562F1" w:rsidP="00A562F1">
      <w:pPr>
        <w:pStyle w:val="lg"/>
        <w:spacing w:before="180"/>
        <w:ind w:left="240" w:hangingChars="100" w:hanging="240"/>
        <w:rPr>
          <w:noProof/>
        </w:rPr>
      </w:pPr>
      <w:r w:rsidRPr="00A562F1">
        <w:rPr>
          <w:rFonts w:hint="eastAsia"/>
          <w:noProof/>
        </w:rPr>
        <w:t>「身色如金山，　　端嚴甚微妙，</w:t>
      </w:r>
      <w:r>
        <w:rPr>
          <w:rFonts w:hint="eastAsia"/>
          <w:noProof/>
        </w:rPr>
        <w:br/>
      </w:r>
      <w:r w:rsidRPr="00A562F1">
        <w:rPr>
          <w:rFonts w:hint="eastAsia"/>
          <w:noProof/>
        </w:rPr>
        <w:t>行步如鵝王，　　面如淨滿月，</w:t>
      </w:r>
      <w:r>
        <w:rPr>
          <w:rFonts w:hint="eastAsia"/>
          <w:noProof/>
        </w:rPr>
        <w:br/>
      </w:r>
      <w:r w:rsidRPr="00A562F1">
        <w:rPr>
          <w:rFonts w:hint="eastAsia"/>
          <w:noProof/>
        </w:rPr>
        <w:t>世尊與眾俱。」</w:t>
      </w:r>
    </w:p>
    <w:p w14:paraId="7BC7DE47" w14:textId="75A5A298" w:rsidR="00A562F1" w:rsidRDefault="00A562F1" w:rsidP="00A562F1">
      <w:pPr>
        <w:pStyle w:val="default"/>
        <w:spacing w:before="180"/>
        <w:rPr>
          <w:noProof/>
        </w:rPr>
      </w:pPr>
      <w:r w:rsidRPr="00A562F1">
        <w:rPr>
          <w:rFonts w:hint="eastAsia"/>
          <w:noProof/>
        </w:rPr>
        <w:t>時，世尊以足踐城門限地，作六種震動，如偈所說：</w:t>
      </w:r>
    </w:p>
    <w:p w14:paraId="35343A50" w14:textId="123D0B19" w:rsidR="00A562F1" w:rsidRDefault="00A562F1" w:rsidP="00A562F1">
      <w:pPr>
        <w:pStyle w:val="lg"/>
        <w:spacing w:before="180"/>
        <w:ind w:left="240" w:hangingChars="100" w:hanging="240"/>
        <w:rPr>
          <w:noProof/>
        </w:rPr>
      </w:pPr>
      <w:r w:rsidRPr="00A562F1">
        <w:rPr>
          <w:rFonts w:hint="eastAsia"/>
          <w:noProof/>
        </w:rPr>
        <w:t>「大海及大地，　　城郭并諸山，</w:t>
      </w:r>
      <w:r>
        <w:rPr>
          <w:rFonts w:hint="eastAsia"/>
          <w:noProof/>
        </w:rPr>
        <w:br/>
      </w:r>
      <w:r w:rsidRPr="00A562F1">
        <w:rPr>
          <w:rFonts w:hint="eastAsia"/>
          <w:noProof/>
        </w:rPr>
        <w:t>牟尼足所踐，　　動搖如浪舟。」</w:t>
      </w:r>
    </w:p>
    <w:p w14:paraId="3134F7A4" w14:textId="4AC86F5D" w:rsidR="00A562F1" w:rsidRDefault="00A562F1" w:rsidP="00A562F1">
      <w:pPr>
        <w:pStyle w:val="default"/>
        <w:spacing w:before="180"/>
        <w:rPr>
          <w:noProof/>
        </w:rPr>
      </w:pPr>
      <w:r w:rsidRPr="00A562F1">
        <w:rPr>
          <w:rFonts w:hint="eastAsia"/>
          <w:noProof/>
        </w:rPr>
        <w:t>佛變現如是神力。時，諸民人高聲唱言：「奇特未嘗有法！變現神力，如佛世尊，入城示現如是種種未曾有法。」如偈所說：</w:t>
      </w:r>
    </w:p>
    <w:p w14:paraId="4589AAA2" w14:textId="492D60FA" w:rsidR="00A562F1" w:rsidRDefault="00A562F1" w:rsidP="00A562F1">
      <w:pPr>
        <w:pStyle w:val="lg"/>
        <w:spacing w:before="180"/>
        <w:ind w:left="240" w:hangingChars="100" w:hanging="240"/>
        <w:rPr>
          <w:noProof/>
        </w:rPr>
      </w:pPr>
      <w:r w:rsidRPr="00A562F1">
        <w:rPr>
          <w:rFonts w:hint="eastAsia"/>
          <w:noProof/>
        </w:rPr>
        <w:t>「地下即成平，　　高地反為下，</w:t>
      </w:r>
      <w:r>
        <w:rPr>
          <w:rFonts w:hint="eastAsia"/>
          <w:noProof/>
        </w:rPr>
        <w:br/>
      </w:r>
      <w:r w:rsidRPr="00A562F1">
        <w:rPr>
          <w:rFonts w:hint="eastAsia"/>
          <w:noProof/>
        </w:rPr>
        <w:t>由佛威神故，　　荊</w:t>
      </w:r>
      <w:r w:rsidRPr="00A562F1">
        <w:rPr>
          <w:rStyle w:val="af4"/>
          <w:noProof/>
          <w:color w:val="auto"/>
        </w:rPr>
        <w:footnoteReference w:id="4"/>
      </w:r>
      <w:r w:rsidRPr="00A562F1">
        <w:rPr>
          <w:rFonts w:hint="eastAsia"/>
          <w:noProof/>
        </w:rPr>
        <w:t>棘諸瓦礫，</w:t>
      </w:r>
      <w:r>
        <w:rPr>
          <w:rFonts w:hint="eastAsia"/>
          <w:noProof/>
        </w:rPr>
        <w:br/>
      </w:r>
      <w:r w:rsidRPr="00A562F1">
        <w:rPr>
          <w:rFonts w:hint="eastAsia"/>
          <w:noProof/>
        </w:rPr>
        <w:t>皆悉不復見，　　聾盲及</w:t>
      </w:r>
      <w:r w:rsidRPr="00A562F1">
        <w:rPr>
          <w:rStyle w:val="af4"/>
          <w:noProof/>
          <w:color w:val="auto"/>
        </w:rPr>
        <w:footnoteReference w:id="5"/>
      </w:r>
      <w:r w:rsidRPr="00A562F1">
        <w:rPr>
          <w:rFonts w:hint="eastAsia"/>
          <w:noProof/>
        </w:rPr>
        <w:t>瘖瘂，</w:t>
      </w:r>
      <w:r>
        <w:rPr>
          <w:rFonts w:hint="eastAsia"/>
          <w:noProof/>
        </w:rPr>
        <w:br/>
      </w:r>
      <w:r w:rsidRPr="00A562F1">
        <w:rPr>
          <w:rFonts w:hint="eastAsia"/>
          <w:noProof/>
        </w:rPr>
        <w:t>即得見聞語，　　城郭</w:t>
      </w:r>
      <w:r w:rsidRPr="00A562F1">
        <w:rPr>
          <w:rStyle w:val="af4"/>
          <w:noProof/>
          <w:color w:val="auto"/>
        </w:rPr>
        <w:footnoteReference w:id="6"/>
      </w:r>
      <w:r>
        <w:rPr>
          <w:rStyle w:val="corr"/>
          <w:rFonts w:hint="eastAsia"/>
          <w:noProof/>
        </w:rPr>
        <w:t>諸</w:t>
      </w:r>
      <w:r w:rsidRPr="00A562F1">
        <w:rPr>
          <w:rFonts w:hint="eastAsia"/>
          <w:noProof/>
        </w:rPr>
        <w:t>樂器，</w:t>
      </w:r>
      <w:r>
        <w:rPr>
          <w:rFonts w:hint="eastAsia"/>
          <w:noProof/>
        </w:rPr>
        <w:br/>
      </w:r>
      <w:r w:rsidRPr="00A562F1">
        <w:rPr>
          <w:rFonts w:hint="eastAsia"/>
          <w:noProof/>
        </w:rPr>
        <w:t>不擊妙音出。」</w:t>
      </w:r>
    </w:p>
    <w:p w14:paraId="35D1C980" w14:textId="72DC5734" w:rsidR="00A562F1" w:rsidRDefault="00A562F1" w:rsidP="00A562F1">
      <w:pPr>
        <w:pStyle w:val="default"/>
        <w:spacing w:before="180"/>
        <w:rPr>
          <w:noProof/>
        </w:rPr>
      </w:pPr>
      <w:r w:rsidRPr="00A562F1">
        <w:rPr>
          <w:rFonts w:hint="eastAsia"/>
          <w:noProof/>
        </w:rPr>
        <w:t>時，彼世尊光相普照，如千日之焰，如偈所說：</w:t>
      </w:r>
    </w:p>
    <w:p w14:paraId="7D15C967" w14:textId="0BFB1078" w:rsidR="00A562F1" w:rsidRDefault="00A562F1" w:rsidP="00A562F1">
      <w:pPr>
        <w:pStyle w:val="lg"/>
        <w:spacing w:before="180"/>
        <w:ind w:left="240" w:hangingChars="100" w:hanging="240"/>
        <w:rPr>
          <w:noProof/>
        </w:rPr>
      </w:pPr>
      <w:r w:rsidRPr="00A562F1">
        <w:rPr>
          <w:rFonts w:hint="eastAsia"/>
          <w:noProof/>
        </w:rPr>
        <w:t>「世尊身光明，　　普照城邑中，</w:t>
      </w:r>
      <w:r>
        <w:rPr>
          <w:rFonts w:hint="eastAsia"/>
          <w:noProof/>
        </w:rPr>
        <w:br/>
      </w:r>
      <w:r w:rsidRPr="00A562F1">
        <w:rPr>
          <w:rFonts w:hint="eastAsia"/>
          <w:noProof/>
        </w:rPr>
        <w:t>民人蒙佛光，　　涼若栴檀塗。」</w:t>
      </w:r>
    </w:p>
    <w:p w14:paraId="5D720D5F" w14:textId="4B82BDE6" w:rsidR="00A562F1" w:rsidRDefault="00A562F1" w:rsidP="00A562F1">
      <w:pPr>
        <w:pStyle w:val="default"/>
        <w:spacing w:before="180"/>
        <w:rPr>
          <w:noProof/>
        </w:rPr>
      </w:pPr>
      <w:r w:rsidRPr="00A562F1">
        <w:rPr>
          <w:rFonts w:hint="eastAsia"/>
          <w:noProof/>
        </w:rPr>
        <w:lastRenderedPageBreak/>
        <w:t>時，世尊順</w:t>
      </w:r>
      <w:r w:rsidRPr="00A562F1">
        <w:rPr>
          <w:rStyle w:val="af4"/>
          <w:noProof/>
        </w:rPr>
        <w:footnoteReference w:id="7"/>
      </w:r>
      <w:r w:rsidRPr="00A562F1">
        <w:rPr>
          <w:rFonts w:hint="eastAsia"/>
          <w:noProof/>
        </w:rPr>
        <w:t>邑而行。時，彼有兩童子，一者上姓，二者次姓，共在沙中嬉戲。一名</w:t>
      </w:r>
      <w:r w:rsidRPr="00A562F1">
        <w:rPr>
          <w:rStyle w:val="af4"/>
          <w:noProof/>
        </w:rPr>
        <w:footnoteReference w:id="8"/>
      </w:r>
      <w:r w:rsidRPr="00A562F1">
        <w:rPr>
          <w:rFonts w:hint="eastAsia"/>
          <w:noProof/>
        </w:rPr>
        <w:t>闍耶，二名</w:t>
      </w:r>
      <w:r w:rsidRPr="00A562F1">
        <w:rPr>
          <w:rStyle w:val="af4"/>
          <w:noProof/>
        </w:rPr>
        <w:footnoteReference w:id="9"/>
      </w:r>
      <w:r w:rsidRPr="00A562F1">
        <w:rPr>
          <w:rFonts w:hint="eastAsia"/>
          <w:noProof/>
        </w:rPr>
        <w:t>毘闍耶，遙見世尊來，三十二大人相莊嚴其體。時，闍耶童子心念言：「我當以麥麨。」仍手捧細沙，著世尊鉢中。</w:t>
      </w:r>
    </w:p>
    <w:p w14:paraId="7D405CE3" w14:textId="71BBEE2D" w:rsidR="00A562F1" w:rsidRDefault="00A562F1" w:rsidP="00A562F1">
      <w:pPr>
        <w:pStyle w:val="default"/>
        <w:spacing w:before="180"/>
        <w:rPr>
          <w:noProof/>
        </w:rPr>
      </w:pPr>
      <w:r w:rsidRPr="00A562F1">
        <w:rPr>
          <w:rFonts w:hint="eastAsia"/>
          <w:noProof/>
        </w:rPr>
        <w:t>時，毘闍耶合掌隨喜，如偈所說：</w:t>
      </w:r>
    </w:p>
    <w:p w14:paraId="481491DC" w14:textId="29D16430" w:rsidR="00A562F1" w:rsidRDefault="00A562F1" w:rsidP="00A562F1">
      <w:pPr>
        <w:pStyle w:val="lg"/>
        <w:spacing w:before="180"/>
        <w:ind w:left="240" w:hangingChars="100" w:hanging="240"/>
        <w:rPr>
          <w:noProof/>
        </w:rPr>
      </w:pPr>
      <w:r w:rsidRPr="00A562F1">
        <w:rPr>
          <w:rFonts w:hint="eastAsia"/>
          <w:noProof/>
        </w:rPr>
        <w:t>「見大悲世尊，　　通身一尋光，</w:t>
      </w:r>
      <w:r>
        <w:rPr>
          <w:rFonts w:hint="eastAsia"/>
          <w:noProof/>
        </w:rPr>
        <w:br/>
      </w:r>
      <w:r w:rsidRPr="00A562F1">
        <w:rPr>
          <w:rFonts w:hint="eastAsia"/>
          <w:noProof/>
        </w:rPr>
        <w:t>勇顏覩世尊，　　心生大敬信，</w:t>
      </w:r>
      <w:r>
        <w:rPr>
          <w:rFonts w:hint="eastAsia"/>
          <w:noProof/>
        </w:rPr>
        <w:br/>
      </w:r>
      <w:r w:rsidRPr="00A562F1">
        <w:rPr>
          <w:rFonts w:hint="eastAsia"/>
          <w:noProof/>
        </w:rPr>
        <w:t>捧沙即奉施，　　得離生老際。」</w:t>
      </w:r>
    </w:p>
    <w:p w14:paraId="15A4477C" w14:textId="7DCE4B11" w:rsidR="00A562F1" w:rsidRDefault="00A562F1" w:rsidP="00A562F1">
      <w:pPr>
        <w:pStyle w:val="default"/>
        <w:spacing w:before="180"/>
        <w:rPr>
          <w:noProof/>
        </w:rPr>
      </w:pPr>
      <w:r w:rsidRPr="00A562F1">
        <w:rPr>
          <w:rFonts w:hint="eastAsia"/>
          <w:noProof/>
        </w:rPr>
        <w:t>時，彼童子而發願言：「以惠施善根功德，令得一天下一繖蓋王，即於此生得供養諸佛。」如偈所說：</w:t>
      </w:r>
    </w:p>
    <w:p w14:paraId="63F6E089" w14:textId="715E26BB" w:rsidR="00A562F1" w:rsidRDefault="00A562F1" w:rsidP="00A562F1">
      <w:pPr>
        <w:pStyle w:val="lg"/>
        <w:spacing w:before="180"/>
        <w:ind w:left="240" w:hangingChars="100" w:hanging="240"/>
        <w:rPr>
          <w:noProof/>
        </w:rPr>
      </w:pPr>
      <w:r w:rsidRPr="00A562F1">
        <w:rPr>
          <w:rFonts w:hint="eastAsia"/>
          <w:noProof/>
        </w:rPr>
        <w:t>「牟尼知彼心，　　及彼意所願，</w:t>
      </w:r>
      <w:r>
        <w:rPr>
          <w:rFonts w:hint="eastAsia"/>
          <w:noProof/>
        </w:rPr>
        <w:br/>
      </w:r>
      <w:r w:rsidRPr="00A562F1">
        <w:rPr>
          <w:rFonts w:hint="eastAsia"/>
          <w:noProof/>
        </w:rPr>
        <w:t>受果增善根，　　及福田力故，</w:t>
      </w:r>
      <w:r>
        <w:rPr>
          <w:rFonts w:hint="eastAsia"/>
          <w:noProof/>
        </w:rPr>
        <w:br/>
      </w:r>
      <w:r w:rsidRPr="00A562F1">
        <w:rPr>
          <w:rFonts w:hint="eastAsia"/>
          <w:noProof/>
        </w:rPr>
        <w:t>即以大悲心，　　受其奉施沙。」</w:t>
      </w:r>
    </w:p>
    <w:p w14:paraId="2762BE98" w14:textId="4987A70C" w:rsidR="00A562F1" w:rsidRDefault="00A562F1" w:rsidP="00A562F1">
      <w:pPr>
        <w:pStyle w:val="default"/>
        <w:spacing w:before="180"/>
        <w:rPr>
          <w:noProof/>
        </w:rPr>
      </w:pPr>
      <w:r w:rsidRPr="00A562F1">
        <w:rPr>
          <w:rFonts w:hint="eastAsia"/>
          <w:noProof/>
        </w:rPr>
        <w:t>時，闍耶以此善根，當得為王，王閻浮提，乃至得成無上正覺，故世尊發微笑。</w:t>
      </w:r>
    </w:p>
    <w:p w14:paraId="34AD98B0" w14:textId="742066C6" w:rsidR="00A562F1" w:rsidRDefault="00A562F1" w:rsidP="00A562F1">
      <w:pPr>
        <w:pStyle w:val="default"/>
        <w:spacing w:before="180"/>
        <w:rPr>
          <w:noProof/>
        </w:rPr>
      </w:pPr>
      <w:r w:rsidRPr="00A562F1">
        <w:rPr>
          <w:rFonts w:hint="eastAsia"/>
          <w:noProof/>
        </w:rPr>
        <w:t>爾時，阿難見世尊發微笑，即便合掌向佛，而白佛言：「世尊！諸佛世尊阿羅訶三藐三佛陀，非無因緣而能發微笑，今佛世尊以何因緣而發微笑？」如偈所說：</w:t>
      </w:r>
    </w:p>
    <w:p w14:paraId="70CF0FD5" w14:textId="7BD56DAE" w:rsidR="00A562F1" w:rsidRDefault="00A562F1" w:rsidP="00A562F1">
      <w:pPr>
        <w:pStyle w:val="lg"/>
        <w:spacing w:before="180"/>
        <w:ind w:left="240" w:hangingChars="100" w:hanging="240"/>
        <w:rPr>
          <w:noProof/>
        </w:rPr>
      </w:pPr>
      <w:r w:rsidRPr="00A562F1">
        <w:rPr>
          <w:rFonts w:hint="eastAsia"/>
          <w:noProof/>
        </w:rPr>
        <w:t>「世尊離調笑，　　無上世中尊，</w:t>
      </w:r>
      <w:r>
        <w:rPr>
          <w:rFonts w:hint="eastAsia"/>
          <w:noProof/>
        </w:rPr>
        <w:br/>
      </w:r>
      <w:r w:rsidRPr="00A562F1">
        <w:rPr>
          <w:rFonts w:hint="eastAsia"/>
          <w:noProof/>
        </w:rPr>
        <w:t>齒白如珂玉，　　最勝今發笑，</w:t>
      </w:r>
      <w:r>
        <w:rPr>
          <w:rFonts w:hint="eastAsia"/>
          <w:noProof/>
        </w:rPr>
        <w:br/>
      </w:r>
      <w:r w:rsidRPr="00A562F1">
        <w:rPr>
          <w:rFonts w:hint="eastAsia"/>
          <w:noProof/>
        </w:rPr>
        <w:t>勇猛勤精進，　　無師而自覺，</w:t>
      </w:r>
      <w:r>
        <w:rPr>
          <w:rFonts w:hint="eastAsia"/>
          <w:noProof/>
        </w:rPr>
        <w:br/>
      </w:r>
      <w:r w:rsidRPr="00A562F1">
        <w:rPr>
          <w:rFonts w:hint="eastAsia"/>
          <w:noProof/>
        </w:rPr>
        <w:t>妙言令樂聞，　　無上柔軟音，</w:t>
      </w:r>
      <w:r>
        <w:rPr>
          <w:rFonts w:hint="eastAsia"/>
          <w:noProof/>
        </w:rPr>
        <w:br/>
      </w:r>
      <w:r w:rsidRPr="00A562F1">
        <w:rPr>
          <w:rFonts w:hint="eastAsia"/>
          <w:noProof/>
        </w:rPr>
        <w:t>而記彼童子，　　梵音遠清徹，</w:t>
      </w:r>
      <w:r>
        <w:rPr>
          <w:rFonts w:hint="eastAsia"/>
          <w:noProof/>
        </w:rPr>
        <w:br/>
      </w:r>
      <w:r w:rsidRPr="00A562F1">
        <w:rPr>
          <w:rFonts w:hint="eastAsia"/>
          <w:noProof/>
        </w:rPr>
        <w:t>無上兩足尊，　　記彼施</w:t>
      </w:r>
      <w:r w:rsidRPr="00A562F1">
        <w:rPr>
          <w:rStyle w:val="af4"/>
          <w:noProof/>
          <w:color w:val="auto"/>
        </w:rPr>
        <w:footnoteReference w:id="10"/>
      </w:r>
      <w:r w:rsidRPr="00A562F1">
        <w:rPr>
          <w:rFonts w:hint="eastAsia"/>
          <w:noProof/>
        </w:rPr>
        <w:t>沙果。」</w:t>
      </w:r>
    </w:p>
    <w:p w14:paraId="7AB78993" w14:textId="026B1595" w:rsidR="00A562F1" w:rsidRDefault="00A562F1" w:rsidP="00A562F1">
      <w:pPr>
        <w:pStyle w:val="default"/>
        <w:spacing w:before="180"/>
        <w:rPr>
          <w:noProof/>
        </w:rPr>
      </w:pPr>
      <w:r w:rsidRPr="00A562F1">
        <w:rPr>
          <w:rFonts w:hint="eastAsia"/>
          <w:noProof/>
        </w:rPr>
        <w:t>爾時，世尊告阿難曰：「如是，如是，如汝所說。諸佛無有因緣亦不發笑，我今笑者，其有因緣。阿難當知，於我滅度百年之後，此童子於</w:t>
      </w:r>
      <w:r w:rsidRPr="00A562F1">
        <w:rPr>
          <w:rStyle w:val="af4"/>
          <w:noProof/>
        </w:rPr>
        <w:footnoteReference w:id="11"/>
      </w:r>
      <w:r w:rsidRPr="00A562F1">
        <w:rPr>
          <w:rFonts w:hint="eastAsia"/>
          <w:noProof/>
        </w:rPr>
        <w:t>巴連弗邑統領一方，為轉輪王，姓孔雀，名</w:t>
      </w:r>
      <w:r w:rsidRPr="00A562F1">
        <w:rPr>
          <w:rStyle w:val="af4"/>
          <w:noProof/>
        </w:rPr>
        <w:footnoteReference w:id="12"/>
      </w:r>
      <w:r w:rsidRPr="00A562F1">
        <w:rPr>
          <w:rFonts w:hint="eastAsia"/>
          <w:noProof/>
        </w:rPr>
        <w:t>阿育，正法治化，又復廣布我舍利，當造八萬四千法王之塔，安樂無量眾生。</w:t>
      </w:r>
    </w:p>
    <w:p w14:paraId="46AC395D" w14:textId="6127A3BC" w:rsidR="00A562F1" w:rsidRDefault="00A562F1" w:rsidP="00A562F1">
      <w:pPr>
        <w:pStyle w:val="default"/>
        <w:spacing w:before="180"/>
        <w:rPr>
          <w:noProof/>
        </w:rPr>
      </w:pPr>
      <w:r w:rsidRPr="00A562F1">
        <w:rPr>
          <w:rFonts w:hint="eastAsia"/>
          <w:noProof/>
        </w:rPr>
        <w:t>「如偈所說：</w:t>
      </w:r>
    </w:p>
    <w:p w14:paraId="4E114A84" w14:textId="25D38257" w:rsidR="00A562F1" w:rsidRDefault="00A562F1" w:rsidP="00A562F1">
      <w:pPr>
        <w:pStyle w:val="lg"/>
        <w:spacing w:before="180"/>
        <w:ind w:left="240" w:hangingChars="100" w:hanging="240"/>
        <w:rPr>
          <w:noProof/>
        </w:rPr>
      </w:pPr>
      <w:r w:rsidRPr="00A562F1">
        <w:rPr>
          <w:rFonts w:hint="eastAsia"/>
          <w:noProof/>
        </w:rPr>
        <w:t>「於我滅度後，　　是人當作王，</w:t>
      </w:r>
      <w:r>
        <w:rPr>
          <w:rFonts w:hint="eastAsia"/>
          <w:noProof/>
        </w:rPr>
        <w:br/>
      </w:r>
      <w:r w:rsidRPr="00A562F1">
        <w:rPr>
          <w:rFonts w:hint="eastAsia"/>
          <w:noProof/>
        </w:rPr>
        <w:t>孔雀姓名育，　　譬如頂生王，</w:t>
      </w:r>
      <w:r>
        <w:rPr>
          <w:rFonts w:hint="eastAsia"/>
          <w:noProof/>
        </w:rPr>
        <w:br/>
      </w:r>
      <w:r w:rsidRPr="00A562F1">
        <w:rPr>
          <w:rFonts w:hint="eastAsia"/>
          <w:noProof/>
        </w:rPr>
        <w:t>於此閻浮提，　　獨王世所尊。</w:t>
      </w:r>
    </w:p>
    <w:p w14:paraId="423B3FEB" w14:textId="383691AF" w:rsidR="00A562F1" w:rsidRDefault="00A562F1" w:rsidP="00A562F1">
      <w:pPr>
        <w:pStyle w:val="default"/>
        <w:spacing w:before="180"/>
        <w:rPr>
          <w:noProof/>
        </w:rPr>
      </w:pPr>
      <w:r w:rsidRPr="00A562F1">
        <w:rPr>
          <w:rFonts w:hint="eastAsia"/>
          <w:noProof/>
        </w:rPr>
        <w:t>「阿難！取此鉢中所施之沙，捨著如來經行處，當行彼處。」</w:t>
      </w:r>
    </w:p>
    <w:p w14:paraId="03005C87" w14:textId="207FB9BF" w:rsidR="00A562F1" w:rsidRDefault="00A562F1" w:rsidP="00A562F1">
      <w:pPr>
        <w:pStyle w:val="default"/>
        <w:spacing w:before="180"/>
        <w:rPr>
          <w:noProof/>
        </w:rPr>
      </w:pPr>
      <w:r w:rsidRPr="00A562F1">
        <w:rPr>
          <w:rFonts w:hint="eastAsia"/>
          <w:noProof/>
        </w:rPr>
        <w:lastRenderedPageBreak/>
        <w:t>阿難受教，即取鉢沙，捨經行處。</w:t>
      </w:r>
    </w:p>
    <w:p w14:paraId="57B65418" w14:textId="5F059FB0" w:rsidR="00A562F1" w:rsidRDefault="00A562F1" w:rsidP="00A562F1">
      <w:pPr>
        <w:pStyle w:val="default"/>
        <w:spacing w:before="180"/>
        <w:rPr>
          <w:noProof/>
        </w:rPr>
      </w:pPr>
      <w:r w:rsidRPr="00A562F1">
        <w:rPr>
          <w:rFonts w:hint="eastAsia"/>
          <w:noProof/>
        </w:rPr>
        <w:t>「阿難當知，於巴連弗邑，有王名曰月護。彼王當生子，名曰</w:t>
      </w:r>
      <w:r w:rsidRPr="00A562F1">
        <w:rPr>
          <w:rStyle w:val="af4"/>
          <w:noProof/>
        </w:rPr>
        <w:footnoteReference w:id="13"/>
      </w:r>
      <w:r w:rsidRPr="00A562F1">
        <w:rPr>
          <w:rFonts w:hint="eastAsia"/>
          <w:noProof/>
        </w:rPr>
        <w:t>頻頭娑羅，當治彼國。彼復有子，名曰</w:t>
      </w:r>
      <w:r w:rsidRPr="00A562F1">
        <w:rPr>
          <w:rStyle w:val="af4"/>
          <w:noProof/>
        </w:rPr>
        <w:footnoteReference w:id="14"/>
      </w:r>
      <w:r w:rsidRPr="00A562F1">
        <w:rPr>
          <w:rFonts w:hint="eastAsia"/>
          <w:noProof/>
        </w:rPr>
        <w:t>修師摩。</w:t>
      </w:r>
    </w:p>
    <w:p w14:paraId="1572E7C2" w14:textId="75CC11D4" w:rsidR="00A562F1" w:rsidRDefault="00A562F1" w:rsidP="00A562F1">
      <w:pPr>
        <w:pStyle w:val="default"/>
        <w:spacing w:before="180"/>
        <w:rPr>
          <w:noProof/>
        </w:rPr>
      </w:pPr>
      <w:r w:rsidRPr="00A562F1">
        <w:rPr>
          <w:rFonts w:hint="eastAsia"/>
          <w:noProof/>
        </w:rPr>
        <w:t>「時，彼瞻婆國有一婆羅門女，極為端正，令人樂見，為國所珍，諸相師輩見彼女相，即記彼女：『當為王妃，又生二子，</w:t>
      </w:r>
      <w:r w:rsidRPr="00A562F1">
        <w:rPr>
          <w:rStyle w:val="af4"/>
          <w:noProof/>
        </w:rPr>
        <w:footnoteReference w:id="15"/>
      </w:r>
      <w:r w:rsidRPr="00A562F1">
        <w:rPr>
          <w:rFonts w:hint="eastAsia"/>
          <w:noProof/>
        </w:rPr>
        <w:t>一當領一天下，一當出家學道，當成聖跡。』</w:t>
      </w:r>
    </w:p>
    <w:p w14:paraId="4712B8E6" w14:textId="30D4EBA0" w:rsidR="00A562F1" w:rsidRDefault="00A562F1" w:rsidP="00A562F1">
      <w:pPr>
        <w:pStyle w:val="default"/>
        <w:spacing w:before="180"/>
        <w:rPr>
          <w:noProof/>
        </w:rPr>
      </w:pPr>
      <w:r w:rsidRPr="00A562F1">
        <w:rPr>
          <w:rFonts w:hint="eastAsia"/>
          <w:noProof/>
        </w:rPr>
        <w:t>「時，彼婆羅門聞彼相師所說，歡喜無量，即持其女，詣巴連弗邑，種種莊嚴，莊嚴其體，欲嫁與修師摩王子。相師云：『應嫁與頻頭娑羅王，彼女當生福德子，子當紹王基。』婆羅門即以其女嫁與此王。王見其女，端正有德，即為夫人。前夫人及諸婇女見是夫人來，作是念言：『此女極為端正，國中所珍，王若與彼相娛樂者，棄捨我等，乃至目所不視。』</w:t>
      </w:r>
    </w:p>
    <w:p w14:paraId="13CCE413" w14:textId="73602B78" w:rsidR="00A562F1" w:rsidRDefault="00A562F1" w:rsidP="00A562F1">
      <w:pPr>
        <w:pStyle w:val="default"/>
        <w:spacing w:before="180"/>
        <w:rPr>
          <w:noProof/>
        </w:rPr>
      </w:pPr>
      <w:r w:rsidRPr="00A562F1">
        <w:rPr>
          <w:rFonts w:hint="eastAsia"/>
          <w:noProof/>
        </w:rPr>
        <w:t>「諸女輩即使學習剃毛師業。彼悉學已，為王料理</w:t>
      </w:r>
      <w:r w:rsidRPr="00A562F1">
        <w:rPr>
          <w:rStyle w:val="af4"/>
          <w:noProof/>
        </w:rPr>
        <w:footnoteReference w:id="16"/>
      </w:r>
      <w:r w:rsidRPr="00A562F1">
        <w:rPr>
          <w:rFonts w:hint="eastAsia"/>
          <w:noProof/>
        </w:rPr>
        <w:t>鬢髮。料理之時，王大歡喜，即問彼女：『汝何所求欲？』女啟王言：『唯願王心愛念我耳！』如是三啟。</w:t>
      </w:r>
    </w:p>
    <w:p w14:paraId="52E20DDA" w14:textId="4B708C56" w:rsidR="00A562F1" w:rsidRDefault="00A562F1" w:rsidP="00A562F1">
      <w:pPr>
        <w:pStyle w:val="default"/>
        <w:spacing w:before="180"/>
        <w:rPr>
          <w:noProof/>
        </w:rPr>
      </w:pPr>
      <w:r w:rsidRPr="00A562F1">
        <w:rPr>
          <w:rFonts w:hint="eastAsia"/>
          <w:noProof/>
        </w:rPr>
        <w:t>「時，王言：『我是剎利灌頂王，汝是剃毛師，云何得愛念汝？』彼女白王言：『我非是下姓生，乃是高族婆羅門之女。相師語我父云：此女應嫁與國王。是故來至此耳！』王言：『若然者，誰令汝習下劣之業？』女啟王言：『是舊夫人及婇女令我學此。』</w:t>
      </w:r>
    </w:p>
    <w:p w14:paraId="011A35A2" w14:textId="37C48EE4" w:rsidR="00A562F1" w:rsidRDefault="00A562F1" w:rsidP="00A562F1">
      <w:pPr>
        <w:pStyle w:val="default"/>
        <w:spacing w:before="180"/>
        <w:rPr>
          <w:noProof/>
        </w:rPr>
      </w:pPr>
      <w:r w:rsidRPr="00A562F1">
        <w:rPr>
          <w:rFonts w:hint="eastAsia"/>
          <w:noProof/>
        </w:rPr>
        <w:t>「王即勅言：『自今勿復習下業。』王即立為第一夫人。王恒與彼自相娛樂，仍便懷體，月滿生子，生時安隱，母無憂惱。過七日後，立字</w:t>
      </w:r>
      <w:r w:rsidRPr="00A562F1">
        <w:rPr>
          <w:rStyle w:val="af4"/>
          <w:noProof/>
        </w:rPr>
        <w:footnoteReference w:id="17"/>
      </w:r>
      <w:r w:rsidRPr="00A562F1">
        <w:rPr>
          <w:rFonts w:hint="eastAsia"/>
          <w:noProof/>
        </w:rPr>
        <w:t>無憂。又復生子，名曰</w:t>
      </w:r>
      <w:r w:rsidRPr="00A562F1">
        <w:rPr>
          <w:rStyle w:val="af4"/>
          <w:noProof/>
        </w:rPr>
        <w:footnoteReference w:id="18"/>
      </w:r>
      <w:r w:rsidRPr="00A562F1">
        <w:rPr>
          <w:rFonts w:hint="eastAsia"/>
          <w:noProof/>
        </w:rPr>
        <w:t>離憂。無憂者，身體麁澁，父王不大附捉，情所不念。</w:t>
      </w:r>
      <w:r w:rsidRPr="00A562F1">
        <w:rPr>
          <w:rStyle w:val="af4"/>
          <w:noProof/>
        </w:rPr>
        <w:footnoteReference w:id="19"/>
      </w:r>
      <w:r w:rsidRPr="00A562F1">
        <w:rPr>
          <w:rFonts w:hint="eastAsia"/>
          <w:noProof/>
        </w:rPr>
        <w:t>又王欲試二子，呼</w:t>
      </w:r>
      <w:r w:rsidRPr="00A562F1">
        <w:rPr>
          <w:rStyle w:val="af4"/>
          <w:noProof/>
        </w:rPr>
        <w:footnoteReference w:id="20"/>
      </w:r>
      <w:r w:rsidRPr="00A562F1">
        <w:rPr>
          <w:rFonts w:hint="eastAsia"/>
          <w:noProof/>
        </w:rPr>
        <w:t>賓伽羅阿。</w:t>
      </w:r>
      <w:r w:rsidRPr="00A562F1">
        <w:rPr>
          <w:rStyle w:val="af4"/>
          <w:noProof/>
        </w:rPr>
        <w:footnoteReference w:id="21"/>
      </w:r>
      <w:r>
        <w:rPr>
          <w:rStyle w:val="corr"/>
          <w:rFonts w:hint="eastAsia"/>
          <w:noProof/>
        </w:rPr>
        <w:t>語</w:t>
      </w:r>
      <w:r w:rsidRPr="00A562F1">
        <w:rPr>
          <w:rFonts w:hint="eastAsia"/>
          <w:noProof/>
        </w:rPr>
        <w:t>婆羅門言：『和</w:t>
      </w:r>
      <w:r w:rsidRPr="00A562F1">
        <w:rPr>
          <w:rStyle w:val="af4"/>
          <w:noProof/>
        </w:rPr>
        <w:footnoteReference w:id="22"/>
      </w:r>
      <w:r w:rsidRPr="00A562F1">
        <w:rPr>
          <w:rFonts w:hint="eastAsia"/>
          <w:noProof/>
        </w:rPr>
        <w:t>上觀我諸子，於我滅後，誰當作王？』婆羅門言：『將此諸子出城金殿園館中，於彼當觀其相。』乃至出往彼園。</w:t>
      </w:r>
    </w:p>
    <w:p w14:paraId="6BEAC415" w14:textId="0AAA9DE5" w:rsidR="00A562F1" w:rsidRDefault="00A562F1" w:rsidP="00A562F1">
      <w:pPr>
        <w:pStyle w:val="default"/>
        <w:spacing w:before="180"/>
        <w:rPr>
          <w:noProof/>
        </w:rPr>
      </w:pPr>
      <w:r w:rsidRPr="00A562F1">
        <w:rPr>
          <w:rFonts w:hint="eastAsia"/>
          <w:noProof/>
        </w:rPr>
        <w:t>「時，阿育王母語阿育言：『承王出金殿園館中，觀諸王子，於我滅後，誰當作王。汝今云何不去？』阿育啟言：『王既不念我，亦復不樂見我。』母復</w:t>
      </w:r>
      <w:r w:rsidRPr="00A562F1">
        <w:rPr>
          <w:rFonts w:hint="eastAsia"/>
          <w:noProof/>
        </w:rPr>
        <w:lastRenderedPageBreak/>
        <w:t>言：『但往彼所。』阿育復啟：『母復勅令往，今便往去，願母當送飲食。』母言：『如是。當出城去。』</w:t>
      </w:r>
    </w:p>
    <w:p w14:paraId="0F932E2A" w14:textId="4E77FE3B" w:rsidR="00A562F1" w:rsidRDefault="00A562F1" w:rsidP="00A562F1">
      <w:pPr>
        <w:pStyle w:val="default"/>
        <w:spacing w:before="180"/>
        <w:rPr>
          <w:noProof/>
        </w:rPr>
      </w:pPr>
      <w:r w:rsidRPr="00A562F1">
        <w:rPr>
          <w:rFonts w:hint="eastAsia"/>
          <w:noProof/>
        </w:rPr>
        <w:t>「時，出門逢一大臣，名曰阿㝹羅陀。此臣問阿育言：『王子今至何所？』阿育答言：『聞大王出在金殿園館，觀諸王子，於我滅後，誰當作王。今往詣彼。』</w:t>
      </w:r>
    </w:p>
    <w:p w14:paraId="6E61DEEB" w14:textId="6C61056F" w:rsidR="00A562F1" w:rsidRDefault="00A562F1" w:rsidP="00A562F1">
      <w:pPr>
        <w:pStyle w:val="default"/>
        <w:spacing w:before="180"/>
        <w:rPr>
          <w:noProof/>
        </w:rPr>
      </w:pPr>
      <w:r w:rsidRPr="00A562F1">
        <w:rPr>
          <w:rFonts w:hint="eastAsia"/>
          <w:noProof/>
        </w:rPr>
        <w:t>「王先勅大臣：『若阿育來者，當使其乘老鈍象來，又復老人為眷屬。』時，阿育乘是老象，乃至園館中，於諸王子中地坐。</w:t>
      </w:r>
    </w:p>
    <w:p w14:paraId="7B4C0733" w14:textId="611A51A8" w:rsidR="00A562F1" w:rsidRDefault="00A562F1" w:rsidP="00A562F1">
      <w:pPr>
        <w:pStyle w:val="default"/>
        <w:spacing w:before="180"/>
        <w:rPr>
          <w:noProof/>
        </w:rPr>
      </w:pPr>
      <w:r w:rsidRPr="00A562F1">
        <w:rPr>
          <w:rFonts w:hint="eastAsia"/>
          <w:noProof/>
        </w:rPr>
        <w:t>「時，諸王子各下飲食，阿育母以瓦器盛酪飯，送與阿育。如是諸王子各食飲食。時，父王問師言：『此中誰有王相，當紹我位？』時，彼相師視諸王子，見阿育具有王相，當得紹位。又作是念：『此阿育，王所不</w:t>
      </w:r>
      <w:r w:rsidRPr="00A562F1">
        <w:rPr>
          <w:rStyle w:val="af4"/>
          <w:noProof/>
        </w:rPr>
        <w:footnoteReference w:id="23"/>
      </w:r>
      <w:r w:rsidRPr="00A562F1">
        <w:rPr>
          <w:rFonts w:hint="eastAsia"/>
          <w:noProof/>
        </w:rPr>
        <w:t>應，我若語言當作王者，王必愁憂不樂。』即語言：『我今總記。』王報言：『如師所教。』師言：『此中若有乘好乘者，是人當作王。』時，諸王子聞彼所說，各念言：『我乘好乘。』時，阿育言：『我乘老宿象，我得作王。』</w:t>
      </w:r>
    </w:p>
    <w:p w14:paraId="439583C6" w14:textId="49BB8E3F" w:rsidR="00A562F1" w:rsidRDefault="00A562F1" w:rsidP="00A562F1">
      <w:pPr>
        <w:pStyle w:val="default"/>
        <w:spacing w:before="180"/>
        <w:rPr>
          <w:noProof/>
        </w:rPr>
      </w:pPr>
      <w:r w:rsidRPr="00A562F1">
        <w:rPr>
          <w:rFonts w:hint="eastAsia"/>
          <w:noProof/>
        </w:rPr>
        <w:t>「時，王又復語師言：『願更為觀</w:t>
      </w:r>
      <w:r w:rsidRPr="00A562F1">
        <w:rPr>
          <w:rStyle w:val="af4"/>
          <w:noProof/>
        </w:rPr>
        <w:footnoteReference w:id="24"/>
      </w:r>
      <w:r w:rsidRPr="00A562F1">
        <w:rPr>
          <w:rFonts w:hint="eastAsia"/>
          <w:noProof/>
        </w:rPr>
        <w:t>授記。』師復答言：『此中有第一座者，彼當作王。』諸王子各相謂言：『我坐第一</w:t>
      </w:r>
      <w:r w:rsidRPr="00A562F1">
        <w:rPr>
          <w:rFonts w:hint="eastAsia"/>
          <w:noProof/>
        </w:rPr>
        <w:t>[</w:t>
      </w:r>
      <w:r w:rsidRPr="00A562F1">
        <w:rPr>
          <w:rFonts w:hint="eastAsia"/>
          <w:noProof/>
        </w:rPr>
        <w:t>＊</w:t>
      </w:r>
      <w:r w:rsidRPr="00A562F1">
        <w:rPr>
          <w:rFonts w:hint="eastAsia"/>
          <w:noProof/>
        </w:rPr>
        <w:t>]</w:t>
      </w:r>
      <w:r w:rsidRPr="00A562F1">
        <w:rPr>
          <w:rFonts w:hint="eastAsia"/>
          <w:noProof/>
        </w:rPr>
        <w:t>座。』阿育言：『我今坐地，是我勝</w:t>
      </w:r>
      <w:r w:rsidRPr="00A562F1">
        <w:rPr>
          <w:rFonts w:hint="eastAsia"/>
          <w:noProof/>
        </w:rPr>
        <w:t>[</w:t>
      </w:r>
      <w:r w:rsidRPr="00A562F1">
        <w:rPr>
          <w:rFonts w:hint="eastAsia"/>
          <w:noProof/>
        </w:rPr>
        <w:t>＊</w:t>
      </w:r>
      <w:r w:rsidRPr="00A562F1">
        <w:rPr>
          <w:rFonts w:hint="eastAsia"/>
          <w:noProof/>
        </w:rPr>
        <w:t>]</w:t>
      </w:r>
      <w:r w:rsidRPr="00A562F1">
        <w:rPr>
          <w:rFonts w:hint="eastAsia"/>
          <w:noProof/>
        </w:rPr>
        <w:t>座，我當作王。』</w:t>
      </w:r>
    </w:p>
    <w:p w14:paraId="13CAB6DD" w14:textId="3B4CD629" w:rsidR="00A562F1" w:rsidRDefault="00A562F1" w:rsidP="00A562F1">
      <w:pPr>
        <w:pStyle w:val="default"/>
        <w:spacing w:before="180"/>
        <w:rPr>
          <w:noProof/>
        </w:rPr>
      </w:pPr>
      <w:r w:rsidRPr="00A562F1">
        <w:rPr>
          <w:rFonts w:hint="eastAsia"/>
          <w:noProof/>
        </w:rPr>
        <w:t>「復語師：『更為重觀。』師又報言：『此中上器、上食，此當得王。』乃至阿育念言：『我有勝乘、勝</w:t>
      </w:r>
      <w:r w:rsidRPr="00A562F1">
        <w:rPr>
          <w:rFonts w:hint="eastAsia"/>
          <w:noProof/>
        </w:rPr>
        <w:t>[</w:t>
      </w:r>
      <w:r w:rsidRPr="00A562F1">
        <w:rPr>
          <w:rFonts w:hint="eastAsia"/>
          <w:noProof/>
        </w:rPr>
        <w:t>＊</w:t>
      </w:r>
      <w:r w:rsidRPr="00A562F1">
        <w:rPr>
          <w:rFonts w:hint="eastAsia"/>
          <w:noProof/>
        </w:rPr>
        <w:t>]</w:t>
      </w:r>
      <w:r w:rsidRPr="00A562F1">
        <w:rPr>
          <w:rFonts w:hint="eastAsia"/>
          <w:noProof/>
        </w:rPr>
        <w:t>座、勝食。』時，王觀子相畢，便即還宮。</w:t>
      </w:r>
    </w:p>
    <w:p w14:paraId="0D9917CB" w14:textId="0DC0C37B" w:rsidR="00A562F1" w:rsidRDefault="00A562F1" w:rsidP="00A562F1">
      <w:pPr>
        <w:pStyle w:val="default"/>
        <w:spacing w:before="180"/>
        <w:rPr>
          <w:noProof/>
        </w:rPr>
      </w:pPr>
      <w:r w:rsidRPr="00A562F1">
        <w:rPr>
          <w:rFonts w:hint="eastAsia"/>
          <w:noProof/>
        </w:rPr>
        <w:t>「時，阿育母問阿育言：『誰當作王？婆羅門復記誰耶？』阿育啟言：『上乘、上</w:t>
      </w:r>
      <w:r w:rsidRPr="00A562F1">
        <w:rPr>
          <w:rFonts w:hint="eastAsia"/>
          <w:noProof/>
        </w:rPr>
        <w:t>[</w:t>
      </w:r>
      <w:r w:rsidRPr="00A562F1">
        <w:rPr>
          <w:rFonts w:hint="eastAsia"/>
          <w:noProof/>
        </w:rPr>
        <w:t>＊</w:t>
      </w:r>
      <w:r w:rsidRPr="00A562F1">
        <w:rPr>
          <w:rFonts w:hint="eastAsia"/>
          <w:noProof/>
        </w:rPr>
        <w:t>]</w:t>
      </w:r>
      <w:r w:rsidRPr="00A562F1">
        <w:rPr>
          <w:rFonts w:hint="eastAsia"/>
          <w:noProof/>
        </w:rPr>
        <w:t>座、上器、上食，當作王子，自見當作王：老象為乘，以地為坐，素器盛食，粳米雜酪飯。』</w:t>
      </w:r>
    </w:p>
    <w:p w14:paraId="67E3E6A2" w14:textId="3717FE55" w:rsidR="00A562F1" w:rsidRDefault="00A562F1" w:rsidP="00A562F1">
      <w:pPr>
        <w:pStyle w:val="default"/>
        <w:spacing w:before="180"/>
        <w:rPr>
          <w:noProof/>
        </w:rPr>
      </w:pPr>
      <w:r w:rsidRPr="00A562F1">
        <w:rPr>
          <w:rFonts w:hint="eastAsia"/>
          <w:noProof/>
        </w:rPr>
        <w:t>「時，彼婆羅門知阿育當作王，數修敬其母。其母亦重餉婆羅門，即便問言：『大王崩後，誰當作王？』師答言：『此不可說也。』如是乃至三問。師言：『吾當語汝，慎勿使人知，汝生此子，名曰阿育，是其人也。』夫人白言：『我聞此語，歡喜踊躍，若王聞者，於師所不生敬信，師今可還本住處；若子作王者，師當一切得吉利，盡形供養。』</w:t>
      </w:r>
    </w:p>
    <w:p w14:paraId="17C1AF78" w14:textId="2E84C2A5" w:rsidR="00A562F1" w:rsidRDefault="00A562F1" w:rsidP="00A562F1">
      <w:pPr>
        <w:pStyle w:val="default"/>
        <w:spacing w:before="180"/>
        <w:rPr>
          <w:noProof/>
        </w:rPr>
      </w:pPr>
      <w:r w:rsidRPr="00A562F1">
        <w:rPr>
          <w:rFonts w:hint="eastAsia"/>
          <w:noProof/>
        </w:rPr>
        <w:t>「時，頻</w:t>
      </w:r>
      <w:r w:rsidRPr="00A562F1">
        <w:rPr>
          <w:rStyle w:val="af4"/>
          <w:noProof/>
        </w:rPr>
        <w:footnoteReference w:id="25"/>
      </w:r>
      <w:r w:rsidRPr="00A562F1">
        <w:rPr>
          <w:rFonts w:hint="eastAsia"/>
          <w:noProof/>
        </w:rPr>
        <w:t>頭羅王邊國</w:t>
      </w:r>
      <w:r w:rsidRPr="00A562F1">
        <w:rPr>
          <w:rStyle w:val="af4"/>
          <w:noProof/>
        </w:rPr>
        <w:footnoteReference w:id="26"/>
      </w:r>
      <w:r w:rsidRPr="00A562F1">
        <w:rPr>
          <w:rFonts w:hint="eastAsia"/>
          <w:noProof/>
        </w:rPr>
        <w:t>德叉尸羅反。時，王語阿育：『汝將四兵眾，平伐彼國。』王子去時，都不</w:t>
      </w:r>
      <w:r w:rsidRPr="00A562F1">
        <w:rPr>
          <w:rStyle w:val="af4"/>
          <w:noProof/>
        </w:rPr>
        <w:footnoteReference w:id="27"/>
      </w:r>
      <w:r w:rsidRPr="00A562F1">
        <w:rPr>
          <w:rFonts w:hint="eastAsia"/>
          <w:noProof/>
        </w:rPr>
        <w:t>與兵甲。</w:t>
      </w:r>
    </w:p>
    <w:p w14:paraId="1B574D24" w14:textId="362BFD86" w:rsidR="00A562F1" w:rsidRDefault="00A562F1" w:rsidP="00A562F1">
      <w:pPr>
        <w:pStyle w:val="default"/>
        <w:spacing w:before="180"/>
        <w:rPr>
          <w:noProof/>
        </w:rPr>
      </w:pPr>
      <w:r w:rsidRPr="00A562F1">
        <w:rPr>
          <w:rFonts w:hint="eastAsia"/>
          <w:noProof/>
        </w:rPr>
        <w:lastRenderedPageBreak/>
        <w:t>「時，從者白王子言：『今往伐彼國，無有軍仗。云何得平？』阿育言：『我若為王，善根果報者，兵甲自然來。』應發是語時，尋聲地開，兵甲從地而出，即將四兵，往伐彼國。</w:t>
      </w:r>
    </w:p>
    <w:p w14:paraId="42706126" w14:textId="50A9BF64" w:rsidR="00A562F1" w:rsidRDefault="00A562F1" w:rsidP="00A562F1">
      <w:pPr>
        <w:pStyle w:val="default"/>
        <w:spacing w:before="180"/>
        <w:rPr>
          <w:noProof/>
        </w:rPr>
      </w:pPr>
      <w:r w:rsidRPr="00A562F1">
        <w:rPr>
          <w:rFonts w:hint="eastAsia"/>
          <w:noProof/>
        </w:rPr>
        <w:t>「時，彼諸國民人聞阿育來，即平治道路，莊嚴城郭，執持吉瓶之水，及種種供養，奉迎王子，而作是言：『我等不</w:t>
      </w:r>
      <w:r w:rsidRPr="00A562F1">
        <w:rPr>
          <w:rStyle w:val="af4"/>
          <w:noProof/>
        </w:rPr>
        <w:footnoteReference w:id="28"/>
      </w:r>
      <w:r w:rsidRPr="00A562F1">
        <w:rPr>
          <w:rFonts w:hint="eastAsia"/>
          <w:noProof/>
        </w:rPr>
        <w:t>反大王及阿育王子，然諸臣輩不利我等，我等是故</w:t>
      </w:r>
      <w:r w:rsidRPr="00A562F1">
        <w:rPr>
          <w:rStyle w:val="af4"/>
          <w:noProof/>
        </w:rPr>
        <w:footnoteReference w:id="29"/>
      </w:r>
      <w:r w:rsidRPr="00A562F1">
        <w:rPr>
          <w:rFonts w:hint="eastAsia"/>
          <w:noProof/>
        </w:rPr>
        <w:t>背違聖化。』即以種種供養王子，請入城邑。平此國已，又使至伐佉沙國。</w:t>
      </w:r>
    </w:p>
    <w:p w14:paraId="6C09FDA2" w14:textId="1B2044A2" w:rsidR="00A562F1" w:rsidRDefault="00A562F1" w:rsidP="00A562F1">
      <w:pPr>
        <w:pStyle w:val="default"/>
        <w:spacing w:before="180"/>
        <w:rPr>
          <w:noProof/>
        </w:rPr>
      </w:pPr>
      <w:r w:rsidRPr="00A562F1">
        <w:rPr>
          <w:rFonts w:hint="eastAsia"/>
          <w:noProof/>
        </w:rPr>
        <w:t>「時，彼二大力士為王平治道路，推諸山石。又復諸天宣令此國：『阿育當王此天下，汝等勿興逆意。』彼國王即便降伏。如是，乃至平此天下，至於海際。</w:t>
      </w:r>
    </w:p>
    <w:p w14:paraId="2AFEEF17" w14:textId="3FF5C482" w:rsidR="00A562F1" w:rsidRDefault="00A562F1" w:rsidP="00A562F1">
      <w:pPr>
        <w:pStyle w:val="default"/>
        <w:spacing w:before="180"/>
        <w:rPr>
          <w:noProof/>
        </w:rPr>
      </w:pPr>
      <w:r w:rsidRPr="00A562F1">
        <w:rPr>
          <w:rFonts w:hint="eastAsia"/>
          <w:noProof/>
        </w:rPr>
        <w:t>「時，修師摩王子出外遊戲，又復遇逢一大臣，臣不修禮法，王子即使人打拍其身。大臣念言：『此王子未得王位，用性如是；若得王者，不可而當。又聞阿育得天下，得壞五百大臣，我等相與立阿育為王，領此天下。』</w:t>
      </w:r>
    </w:p>
    <w:p w14:paraId="5C31D2AB" w14:textId="528077E8" w:rsidR="00A562F1" w:rsidRDefault="00A562F1" w:rsidP="00A562F1">
      <w:pPr>
        <w:pStyle w:val="default"/>
        <w:spacing w:before="180"/>
        <w:rPr>
          <w:noProof/>
        </w:rPr>
      </w:pPr>
      <w:r w:rsidRPr="00A562F1">
        <w:rPr>
          <w:rFonts w:hint="eastAsia"/>
          <w:noProof/>
        </w:rPr>
        <w:t>「又，</w:t>
      </w:r>
      <w:r w:rsidRPr="00A562F1">
        <w:rPr>
          <w:rStyle w:val="af4"/>
          <w:noProof/>
        </w:rPr>
        <w:footnoteReference w:id="30"/>
      </w:r>
      <w:r w:rsidRPr="00A562F1">
        <w:rPr>
          <w:rFonts w:hint="eastAsia"/>
          <w:noProof/>
        </w:rPr>
        <w:t>德叉尸羅國反，諸臣共議：『令修師摩王子去。』王亦應可，即便往彼國，不能降伏。</w:t>
      </w:r>
    </w:p>
    <w:p w14:paraId="4D8CBBDB" w14:textId="2584E077" w:rsidR="00A562F1" w:rsidRDefault="00A562F1" w:rsidP="00A562F1">
      <w:pPr>
        <w:pStyle w:val="default"/>
        <w:spacing w:before="180"/>
        <w:rPr>
          <w:noProof/>
        </w:rPr>
      </w:pPr>
      <w:r w:rsidRPr="00A562F1">
        <w:rPr>
          <w:rFonts w:hint="eastAsia"/>
          <w:noProof/>
        </w:rPr>
        <w:t>「時，父王復得重疾，王語諸臣：『吾今欲立修師摩為王，令阿育往至彼國。』時，諸臣欲令阿育作王，以黃物塗阿育體及面手脚已，諸臣白王言：『阿育王子今得重疾。』諸臣</w:t>
      </w:r>
      <w:r w:rsidRPr="00A562F1">
        <w:rPr>
          <w:rStyle w:val="af4"/>
          <w:noProof/>
        </w:rPr>
        <w:footnoteReference w:id="31"/>
      </w:r>
      <w:r>
        <w:rPr>
          <w:rStyle w:val="corr"/>
          <w:rFonts w:hint="eastAsia"/>
          <w:noProof/>
        </w:rPr>
        <w:t>即</w:t>
      </w:r>
      <w:r w:rsidRPr="00A562F1">
        <w:rPr>
          <w:rFonts w:hint="eastAsia"/>
          <w:noProof/>
        </w:rPr>
        <w:t>便莊嚴阿育，將至王所：『今且立此子為王，我等後徐徐當立修師摩為王。』時，王聞此語，甚以不喜，憂愁不樂，默然不對。</w:t>
      </w:r>
    </w:p>
    <w:p w14:paraId="1957C00A" w14:textId="75A3FF42" w:rsidR="00A562F1" w:rsidRDefault="00A562F1" w:rsidP="00A562F1">
      <w:pPr>
        <w:pStyle w:val="default"/>
        <w:spacing w:before="180"/>
        <w:rPr>
          <w:noProof/>
        </w:rPr>
      </w:pPr>
      <w:r w:rsidRPr="00A562F1">
        <w:rPr>
          <w:rFonts w:hint="eastAsia"/>
          <w:noProof/>
        </w:rPr>
        <w:t>「時，阿育心念口言：『我應正得王位者，諸天自然來，以水灌我頂，素繒繫首。』尋聲諸天即以水灌阿育頂，素繒繫首。時，王見此相貌，極生愁惱，即便命終。</w:t>
      </w:r>
    </w:p>
    <w:p w14:paraId="65CB2106" w14:textId="2F847280" w:rsidR="00A562F1" w:rsidRDefault="00A562F1" w:rsidP="00A562F1">
      <w:pPr>
        <w:pStyle w:val="default"/>
        <w:spacing w:before="180"/>
        <w:rPr>
          <w:noProof/>
        </w:rPr>
      </w:pPr>
      <w:r w:rsidRPr="00A562F1">
        <w:rPr>
          <w:rFonts w:hint="eastAsia"/>
          <w:noProof/>
        </w:rPr>
        <w:t>「阿育王如禮法殯葬父王已，即立阿㝹樓陀為大臣。</w:t>
      </w:r>
    </w:p>
    <w:p w14:paraId="3D236C88" w14:textId="07296528" w:rsidR="00A562F1" w:rsidRDefault="00A562F1" w:rsidP="00A562F1">
      <w:pPr>
        <w:pStyle w:val="default"/>
        <w:spacing w:before="180"/>
        <w:rPr>
          <w:noProof/>
        </w:rPr>
      </w:pPr>
      <w:r w:rsidRPr="00A562F1">
        <w:rPr>
          <w:rFonts w:hint="eastAsia"/>
          <w:noProof/>
        </w:rPr>
        <w:t>「時，修師摩王子聞父崩背，今立阿育為王，心生不忍，即集諸兵，而來伐阿育。阿育王四門中，二門安二力士，第三門安大臣，自守東門。</w:t>
      </w:r>
    </w:p>
    <w:p w14:paraId="1A14CBD6" w14:textId="5A1A5C0A" w:rsidR="00A562F1" w:rsidRDefault="00A562F1" w:rsidP="00A562F1">
      <w:pPr>
        <w:pStyle w:val="default"/>
        <w:spacing w:before="180"/>
        <w:rPr>
          <w:noProof/>
        </w:rPr>
      </w:pPr>
      <w:r w:rsidRPr="00A562F1">
        <w:rPr>
          <w:rFonts w:hint="eastAsia"/>
          <w:noProof/>
        </w:rPr>
        <w:t>「時，阿㝹樓陀大臣機關木象，又作阿育王像，像即騎象，安置東門外。又作無烟火坑聚，以物覆之。修師摩既來到時，阿㝹樓陀大臣語修師摩王子：『欲作王者，阿育在東門，可往伐之，能得此王者，自然得作王。』時，彼王子即趣東門，即墮火坑，便即死亡。</w:t>
      </w:r>
    </w:p>
    <w:p w14:paraId="08430C3E" w14:textId="4049C16D" w:rsidR="00A562F1" w:rsidRDefault="00A562F1" w:rsidP="00A562F1">
      <w:pPr>
        <w:pStyle w:val="default"/>
        <w:spacing w:before="180"/>
        <w:rPr>
          <w:noProof/>
        </w:rPr>
      </w:pPr>
      <w:r w:rsidRPr="00A562F1">
        <w:rPr>
          <w:rFonts w:hint="eastAsia"/>
          <w:noProof/>
        </w:rPr>
        <w:lastRenderedPageBreak/>
        <w:t>「爾時，有一大力士，名曰</w:t>
      </w:r>
      <w:r w:rsidRPr="00A562F1">
        <w:rPr>
          <w:rStyle w:val="af4"/>
          <w:noProof/>
        </w:rPr>
        <w:footnoteReference w:id="32"/>
      </w:r>
      <w:r w:rsidRPr="00A562F1">
        <w:rPr>
          <w:rFonts w:hint="eastAsia"/>
          <w:noProof/>
        </w:rPr>
        <w:t>跋陀羅由陀，聞修師摩終亡，厭世，將無量眷屬，於佛法中出家學道，加勤精進，逮得漏盡，成阿羅漢道。</w:t>
      </w:r>
    </w:p>
    <w:p w14:paraId="04640DD6" w14:textId="688E4B9C" w:rsidR="00A562F1" w:rsidRDefault="00A562F1" w:rsidP="00A562F1">
      <w:pPr>
        <w:pStyle w:val="default"/>
        <w:spacing w:before="180"/>
        <w:rPr>
          <w:noProof/>
        </w:rPr>
      </w:pPr>
      <w:r w:rsidRPr="00A562F1">
        <w:rPr>
          <w:rFonts w:hint="eastAsia"/>
          <w:noProof/>
        </w:rPr>
        <w:t>「阿育王正法治化。時，諸臣輩</w:t>
      </w:r>
      <w:r w:rsidRPr="00A562F1">
        <w:rPr>
          <w:rStyle w:val="af4"/>
          <w:noProof/>
        </w:rPr>
        <w:footnoteReference w:id="33"/>
      </w:r>
      <w:r w:rsidRPr="00A562F1">
        <w:rPr>
          <w:rFonts w:hint="eastAsia"/>
          <w:noProof/>
        </w:rPr>
        <w:t>我等共立阿育為王故，輕慢於王，不行君臣之禮，王亦自知諸臣輕慢於我。</w:t>
      </w:r>
    </w:p>
    <w:p w14:paraId="3BADDE1F" w14:textId="35F797C8" w:rsidR="00A562F1" w:rsidRDefault="00A562F1" w:rsidP="00A562F1">
      <w:pPr>
        <w:pStyle w:val="default"/>
        <w:spacing w:before="180"/>
        <w:rPr>
          <w:noProof/>
        </w:rPr>
      </w:pPr>
      <w:r w:rsidRPr="00A562F1">
        <w:rPr>
          <w:rFonts w:hint="eastAsia"/>
          <w:noProof/>
        </w:rPr>
        <w:t>「時，王語諸臣曰：『汝等可伐花果之樹，植於刺棘。』諸臣答曰：『</w:t>
      </w:r>
      <w:r w:rsidRPr="00A562F1">
        <w:rPr>
          <w:rStyle w:val="af4"/>
          <w:noProof/>
        </w:rPr>
        <w:footnoteReference w:id="34"/>
      </w:r>
      <w:r>
        <w:rPr>
          <w:rStyle w:val="corr"/>
          <w:rFonts w:hint="eastAsia"/>
          <w:noProof/>
        </w:rPr>
        <w:t>未</w:t>
      </w:r>
      <w:r w:rsidRPr="00A562F1">
        <w:rPr>
          <w:rFonts w:hint="eastAsia"/>
          <w:noProof/>
        </w:rPr>
        <w:t>甞見聞却除華果而植刺樹，而見除伐刺樹而植果實。』乃至王三勅令伐，彼亦不從。</w:t>
      </w:r>
    </w:p>
    <w:p w14:paraId="776E043A" w14:textId="7686B403" w:rsidR="00A562F1" w:rsidRDefault="00A562F1" w:rsidP="00A562F1">
      <w:pPr>
        <w:pStyle w:val="default"/>
        <w:spacing w:before="180"/>
        <w:rPr>
          <w:noProof/>
        </w:rPr>
      </w:pPr>
      <w:r w:rsidRPr="00A562F1">
        <w:rPr>
          <w:rFonts w:hint="eastAsia"/>
          <w:noProof/>
        </w:rPr>
        <w:t>「爾時，國王忿諸大臣，即持利劍，殺五百大臣。又時，王將婇女眷屬，出外園中遊戲，見一無憂樹，華極敷盛。王見已，此華樹與我同名。心懷歡喜。王形體醜陋，皮膚麁澁，諸婇女輩，心不愛王，憎惡王故，以手毀折無憂華樹。王從眠覺，見無憂樹華狼藉在地，心生忿怒，繫諸婇女，以火燒殺。王行暴惡，故曰</w:t>
      </w:r>
      <w:r w:rsidRPr="00A562F1">
        <w:rPr>
          <w:rStyle w:val="af4"/>
          <w:noProof/>
        </w:rPr>
        <w:footnoteReference w:id="35"/>
      </w:r>
      <w:r w:rsidRPr="00A562F1">
        <w:rPr>
          <w:rFonts w:hint="eastAsia"/>
          <w:noProof/>
        </w:rPr>
        <w:t>暴惡阿育王。</w:t>
      </w:r>
    </w:p>
    <w:p w14:paraId="2F1942A8" w14:textId="28B4C78F" w:rsidR="00A562F1" w:rsidRDefault="00A562F1" w:rsidP="00A562F1">
      <w:pPr>
        <w:pStyle w:val="default"/>
        <w:spacing w:before="180"/>
        <w:rPr>
          <w:noProof/>
        </w:rPr>
      </w:pPr>
      <w:r w:rsidRPr="00A562F1">
        <w:rPr>
          <w:rFonts w:hint="eastAsia"/>
          <w:noProof/>
        </w:rPr>
        <w:t>「時，阿㝹樓陀大臣白王言：『王不應為是法。云何以手自殺人，諸臣婇女？王今當立屠殺之人，應有所殺，以付彼人。』王即宣教立屠殺者。彼有一山，名曰耆梨，中有一織師家。織師有一子，亦名</w:t>
      </w:r>
      <w:r w:rsidRPr="00A562F1">
        <w:rPr>
          <w:rStyle w:val="af4"/>
          <w:noProof/>
        </w:rPr>
        <w:footnoteReference w:id="36"/>
      </w:r>
      <w:r w:rsidRPr="00A562F1">
        <w:rPr>
          <w:rFonts w:hint="eastAsia"/>
          <w:noProof/>
        </w:rPr>
        <w:t>耆梨，兇惡撾打繫縛小男小女，及捕水陸之生，乃至拒逆父母，是故世人傳云</w:t>
      </w:r>
      <w:r w:rsidRPr="00A562F1">
        <w:rPr>
          <w:rStyle w:val="af4"/>
          <w:noProof/>
        </w:rPr>
        <w:footnoteReference w:id="37"/>
      </w:r>
      <w:r w:rsidRPr="00A562F1">
        <w:rPr>
          <w:rFonts w:hint="eastAsia"/>
          <w:noProof/>
        </w:rPr>
        <w:t>兇惡耆梨子。</w:t>
      </w:r>
    </w:p>
    <w:p w14:paraId="12D8E5F0" w14:textId="3A588527" w:rsidR="00A562F1" w:rsidRDefault="00A562F1" w:rsidP="00A562F1">
      <w:pPr>
        <w:pStyle w:val="default"/>
        <w:spacing w:before="180"/>
        <w:rPr>
          <w:noProof/>
        </w:rPr>
      </w:pPr>
      <w:r w:rsidRPr="00A562F1">
        <w:rPr>
          <w:rFonts w:hint="eastAsia"/>
          <w:noProof/>
        </w:rPr>
        <w:t>「時，王諸使語彼：『汝能為王斬諸兇人不？』彼答曰：『一切閻浮提有罪者，我能淨除，況復此一方？』</w:t>
      </w:r>
    </w:p>
    <w:p w14:paraId="5AB4DA66" w14:textId="70F8F897" w:rsidR="00A562F1" w:rsidRDefault="00A562F1" w:rsidP="00A562F1">
      <w:pPr>
        <w:pStyle w:val="default"/>
        <w:spacing w:before="180"/>
        <w:rPr>
          <w:noProof/>
        </w:rPr>
      </w:pPr>
      <w:r w:rsidRPr="00A562F1">
        <w:rPr>
          <w:rFonts w:hint="eastAsia"/>
          <w:noProof/>
        </w:rPr>
        <w:t>「時，諸使輩還啟王言：『彼人已得兇惡者。』王言：『覓將來也！』諸使呼彼，彼答言：『小忍，先奉辭父母。』具說上事，父母言：『子不應行是事。』如是三勅，彼生不仁之心，即便殺父母已，然後乃至。</w:t>
      </w:r>
    </w:p>
    <w:p w14:paraId="3D7EDF96" w14:textId="1A65A761" w:rsidR="00A562F1" w:rsidRDefault="00A562F1" w:rsidP="00A562F1">
      <w:pPr>
        <w:pStyle w:val="default"/>
        <w:spacing w:before="180"/>
        <w:rPr>
          <w:noProof/>
        </w:rPr>
      </w:pPr>
      <w:r w:rsidRPr="00A562F1">
        <w:rPr>
          <w:rFonts w:hint="eastAsia"/>
          <w:noProof/>
        </w:rPr>
        <w:t>「諸使問曰：『何以經久不速來也？』時，彼兇惡具說上事。諸使者以是事具啟王。王即勅彼：『我所有罪人，事應至死，汝當知之。』彼啟王言：『為我作舍。』王乃至為其作舍屋室，極為端嚴，唯開一門，門亦極精嚴，於其中間，作治罪之法</w:t>
      </w:r>
      <w:r w:rsidRPr="00A562F1">
        <w:rPr>
          <w:rStyle w:val="af4"/>
          <w:noProof/>
        </w:rPr>
        <w:footnoteReference w:id="38"/>
      </w:r>
      <w:r w:rsidRPr="00A562F1">
        <w:rPr>
          <w:rFonts w:hint="eastAsia"/>
          <w:noProof/>
        </w:rPr>
        <w:t>羅列，狀如地獄，彼獄極為勝好。時，彼兇人啟王言：『今從王乞願，若人來入此中者，不復得出。』王答言：『如汝所啟乞願，當以與汝。』</w:t>
      </w:r>
    </w:p>
    <w:p w14:paraId="14DF65D4" w14:textId="48D2E4B7" w:rsidR="00A562F1" w:rsidRDefault="00A562F1" w:rsidP="00A562F1">
      <w:pPr>
        <w:pStyle w:val="default"/>
        <w:spacing w:before="180"/>
        <w:rPr>
          <w:noProof/>
        </w:rPr>
      </w:pPr>
      <w:r w:rsidRPr="00A562F1">
        <w:rPr>
          <w:rFonts w:hint="eastAsia"/>
          <w:noProof/>
        </w:rPr>
        <w:lastRenderedPageBreak/>
        <w:t>「時，彼</w:t>
      </w:r>
      <w:r w:rsidRPr="00A562F1">
        <w:rPr>
          <w:rStyle w:val="af4"/>
          <w:noProof/>
        </w:rPr>
        <w:footnoteReference w:id="39"/>
      </w:r>
      <w:r w:rsidRPr="00A562F1">
        <w:rPr>
          <w:rFonts w:hint="eastAsia"/>
          <w:noProof/>
        </w:rPr>
        <w:t>屠主往詣寺中，聽諸比丘說地獄事。時，有比丘</w:t>
      </w:r>
      <w:r w:rsidRPr="00A562F1">
        <w:rPr>
          <w:rStyle w:val="af4"/>
          <w:noProof/>
        </w:rPr>
        <w:footnoteReference w:id="40"/>
      </w:r>
      <w:r w:rsidRPr="00A562F1">
        <w:rPr>
          <w:rFonts w:hint="eastAsia"/>
          <w:noProof/>
        </w:rPr>
        <w:t>講地獄經：『有眾生生地獄者，地獄即執彼罪人，以熱鐵鉗鉗開其口，以熱鐵丸著其口中。次融銅灌口，次復鐵斧斬截其體，次復杻械枷鏁檢繫其身，次復火車</w:t>
      </w:r>
      <w:r w:rsidRPr="00A562F1">
        <w:rPr>
          <w:rStyle w:val="af4"/>
          <w:noProof/>
        </w:rPr>
        <w:footnoteReference w:id="41"/>
      </w:r>
      <w:r w:rsidRPr="00A562F1">
        <w:rPr>
          <w:rFonts w:hint="eastAsia"/>
          <w:noProof/>
        </w:rPr>
        <w:t>鑪炭，次復鐵鑊，次復灰河，次復刀山劍樹。』具如天五使經所說。彼</w:t>
      </w:r>
      <w:r w:rsidRPr="00A562F1">
        <w:rPr>
          <w:rStyle w:val="af4"/>
          <w:noProof/>
        </w:rPr>
        <w:footnoteReference w:id="42"/>
      </w:r>
      <w:r w:rsidRPr="00A562F1">
        <w:rPr>
          <w:rFonts w:hint="eastAsia"/>
          <w:noProof/>
        </w:rPr>
        <w:t>屠主具聞比丘說是諸事，</w:t>
      </w:r>
      <w:r w:rsidRPr="00A562F1">
        <w:rPr>
          <w:rStyle w:val="af4"/>
          <w:noProof/>
        </w:rPr>
        <w:footnoteReference w:id="43"/>
      </w:r>
      <w:r w:rsidRPr="00A562F1">
        <w:rPr>
          <w:rFonts w:hint="eastAsia"/>
          <w:noProof/>
        </w:rPr>
        <w:t>開其住處，所作治罪之法如彼所說，</w:t>
      </w:r>
      <w:r w:rsidRPr="00A562F1">
        <w:rPr>
          <w:rStyle w:val="af4"/>
          <w:noProof/>
        </w:rPr>
        <w:footnoteReference w:id="44"/>
      </w:r>
      <w:r w:rsidRPr="00A562F1">
        <w:rPr>
          <w:rFonts w:hint="eastAsia"/>
          <w:noProof/>
        </w:rPr>
        <w:t>案此法而治罪人。</w:t>
      </w:r>
    </w:p>
    <w:p w14:paraId="147D9B20" w14:textId="5D9D2E53" w:rsidR="00A562F1" w:rsidRDefault="00A562F1" w:rsidP="00A562F1">
      <w:pPr>
        <w:pStyle w:val="default"/>
        <w:spacing w:before="180"/>
        <w:rPr>
          <w:noProof/>
        </w:rPr>
      </w:pPr>
      <w:r w:rsidRPr="00A562F1">
        <w:rPr>
          <w:rFonts w:hint="eastAsia"/>
          <w:noProof/>
        </w:rPr>
        <w:t>「又一時，商主將其婦入於大海，入海時，婦便生子，名曰為海。如是在海十有餘年，採諸重寶，還到本鄉，道中值五百賊，殺於商主，奪彼寶物。</w:t>
      </w:r>
    </w:p>
    <w:p w14:paraId="56335759" w14:textId="72070AEE" w:rsidR="00A562F1" w:rsidRDefault="00A562F1" w:rsidP="00A562F1">
      <w:pPr>
        <w:pStyle w:val="default"/>
        <w:spacing w:before="180"/>
        <w:rPr>
          <w:noProof/>
        </w:rPr>
      </w:pPr>
      <w:r w:rsidRPr="00A562F1">
        <w:rPr>
          <w:rFonts w:hint="eastAsia"/>
          <w:noProof/>
        </w:rPr>
        <w:t>「爾時，商主之子見父傷死，及失寶物，厭世間苦故，於如來法中出家學道，</w:t>
      </w:r>
      <w:r w:rsidRPr="00A562F1">
        <w:rPr>
          <w:rStyle w:val="af4"/>
          <w:noProof/>
        </w:rPr>
        <w:footnoteReference w:id="45"/>
      </w:r>
      <w:r w:rsidRPr="00A562F1">
        <w:rPr>
          <w:rFonts w:hint="eastAsia"/>
          <w:noProof/>
        </w:rPr>
        <w:t>還其本土，遊行諸國，次至巴連弗邑。過此夜已，晨朝著衣持鉢，入城次第乞食，誤入屠殺舍中。</w:t>
      </w:r>
    </w:p>
    <w:p w14:paraId="386399F9" w14:textId="133B3211" w:rsidR="00A562F1" w:rsidRDefault="00A562F1" w:rsidP="00A562F1">
      <w:pPr>
        <w:pStyle w:val="default"/>
        <w:spacing w:before="180"/>
        <w:rPr>
          <w:noProof/>
        </w:rPr>
      </w:pPr>
      <w:r w:rsidRPr="00A562F1">
        <w:rPr>
          <w:rFonts w:hint="eastAsia"/>
          <w:noProof/>
        </w:rPr>
        <w:t>「時，彼比丘遙見舍裏，見火車</w:t>
      </w:r>
      <w:r w:rsidRPr="00A562F1">
        <w:rPr>
          <w:rStyle w:val="af4"/>
          <w:noProof/>
        </w:rPr>
        <w:footnoteReference w:id="46"/>
      </w:r>
      <w:r w:rsidRPr="00A562F1">
        <w:rPr>
          <w:rFonts w:hint="eastAsia"/>
          <w:noProof/>
        </w:rPr>
        <w:t>鑪炭等治諸眾生，如地獄中，尋生恐怖，衣毛皆竪，便欲出門。時，兇惡即往，執彼比丘言：『入此中者，無有得出，汝今於此而死。』比丘聞其所說，心生悲毒，泣淚滿目。兇主問曰：『汝云何如小兒啼？』</w:t>
      </w:r>
    </w:p>
    <w:p w14:paraId="1B6C00CC" w14:textId="60FC7557" w:rsidR="00A562F1" w:rsidRDefault="00A562F1" w:rsidP="00A562F1">
      <w:pPr>
        <w:pStyle w:val="default"/>
        <w:spacing w:before="180"/>
        <w:rPr>
          <w:noProof/>
        </w:rPr>
      </w:pPr>
      <w:r w:rsidRPr="00A562F1">
        <w:rPr>
          <w:rFonts w:hint="eastAsia"/>
          <w:noProof/>
        </w:rPr>
        <w:t>「爾時，比丘以偈答曰：</w:t>
      </w:r>
    </w:p>
    <w:p w14:paraId="27C4702D" w14:textId="2257C7E8" w:rsidR="00A562F1" w:rsidRDefault="00A562F1" w:rsidP="00A562F1">
      <w:pPr>
        <w:pStyle w:val="lg"/>
        <w:spacing w:before="180"/>
        <w:ind w:left="480" w:hangingChars="200" w:hanging="480"/>
        <w:rPr>
          <w:noProof/>
        </w:rPr>
      </w:pPr>
      <w:r w:rsidRPr="00A562F1">
        <w:rPr>
          <w:rFonts w:hint="eastAsia"/>
          <w:noProof/>
        </w:rPr>
        <w:t>「『我不恐畏死，　　志願求解脫，</w:t>
      </w:r>
      <w:r>
        <w:rPr>
          <w:rFonts w:hint="eastAsia"/>
          <w:noProof/>
        </w:rPr>
        <w:br/>
      </w:r>
      <w:r w:rsidRPr="00A562F1">
        <w:rPr>
          <w:rFonts w:hint="eastAsia"/>
          <w:noProof/>
        </w:rPr>
        <w:t>所求不成果，　　是故我啼泣，</w:t>
      </w:r>
      <w:r>
        <w:rPr>
          <w:rFonts w:hint="eastAsia"/>
          <w:noProof/>
        </w:rPr>
        <w:br/>
      </w:r>
      <w:r w:rsidRPr="00A562F1">
        <w:rPr>
          <w:rFonts w:hint="eastAsia"/>
          <w:noProof/>
        </w:rPr>
        <w:t>人身極難得，　　出家亦復然，</w:t>
      </w:r>
      <w:r>
        <w:rPr>
          <w:rFonts w:hint="eastAsia"/>
          <w:noProof/>
        </w:rPr>
        <w:br/>
      </w:r>
      <w:r w:rsidRPr="00A562F1">
        <w:rPr>
          <w:rFonts w:hint="eastAsia"/>
          <w:noProof/>
        </w:rPr>
        <w:t>遇釋師子王，　　自今不重覩。』</w:t>
      </w:r>
    </w:p>
    <w:p w14:paraId="14231B7B" w14:textId="1F8552F1" w:rsidR="00A562F1" w:rsidRDefault="00A562F1" w:rsidP="00A562F1">
      <w:pPr>
        <w:pStyle w:val="default"/>
        <w:spacing w:before="180"/>
        <w:rPr>
          <w:noProof/>
        </w:rPr>
      </w:pPr>
      <w:r w:rsidRPr="00A562F1">
        <w:rPr>
          <w:rFonts w:hint="eastAsia"/>
          <w:noProof/>
        </w:rPr>
        <w:t>「爾時，兇主語比丘曰：『汝今必死，何所憂惱？』比丘復以哀言答云：『乞我少時生命，可至一月。』彼兇不聽。如是日數漸減，止於七日，彼即聽許。</w:t>
      </w:r>
    </w:p>
    <w:p w14:paraId="32F6D2A1" w14:textId="58CBA37E" w:rsidR="00A562F1" w:rsidRDefault="00A562F1" w:rsidP="00A562F1">
      <w:pPr>
        <w:pStyle w:val="default"/>
        <w:spacing w:before="180"/>
        <w:rPr>
          <w:noProof/>
        </w:rPr>
      </w:pPr>
      <w:r w:rsidRPr="00A562F1">
        <w:rPr>
          <w:rFonts w:hint="eastAsia"/>
          <w:noProof/>
        </w:rPr>
        <w:t>「時，此比丘知將死不久，勇猛精進，坐禪息心，終不能得道。至於七日，時，王宮內人有事至死，送付兇惡之人，令治其罪。兇主將是女人著臼中，以杵擣之，令成碎末。</w:t>
      </w:r>
    </w:p>
    <w:p w14:paraId="0B5FC97B" w14:textId="174BFE9B" w:rsidR="00A562F1" w:rsidRDefault="00A562F1" w:rsidP="00A562F1">
      <w:pPr>
        <w:pStyle w:val="default"/>
        <w:spacing w:before="180"/>
        <w:rPr>
          <w:noProof/>
        </w:rPr>
      </w:pPr>
      <w:r w:rsidRPr="00A562F1">
        <w:rPr>
          <w:rFonts w:hint="eastAsia"/>
          <w:noProof/>
        </w:rPr>
        <w:t>「時，比丘見是事，極厭惡此身：『嗚呼！苦哉！我不久亦當如是。』而說偈言：</w:t>
      </w:r>
    </w:p>
    <w:p w14:paraId="34D5C2A3" w14:textId="385A11F0" w:rsidR="00A562F1" w:rsidRDefault="00A562F1" w:rsidP="00A562F1">
      <w:pPr>
        <w:pStyle w:val="lg"/>
        <w:spacing w:before="180"/>
        <w:ind w:left="480" w:hangingChars="200" w:hanging="480"/>
        <w:rPr>
          <w:noProof/>
        </w:rPr>
      </w:pPr>
      <w:r w:rsidRPr="00A562F1">
        <w:rPr>
          <w:rFonts w:hint="eastAsia"/>
          <w:noProof/>
        </w:rPr>
        <w:lastRenderedPageBreak/>
        <w:t>「『嗚呼大悲師，　　演說正妙法，</w:t>
      </w:r>
      <w:r>
        <w:rPr>
          <w:rFonts w:hint="eastAsia"/>
          <w:noProof/>
        </w:rPr>
        <w:br/>
      </w:r>
      <w:r w:rsidRPr="00A562F1">
        <w:rPr>
          <w:rFonts w:hint="eastAsia"/>
          <w:noProof/>
        </w:rPr>
        <w:t>此身如聚沫，　　於義無有實。</w:t>
      </w:r>
      <w:r>
        <w:rPr>
          <w:rFonts w:hint="eastAsia"/>
          <w:noProof/>
        </w:rPr>
        <w:br/>
      </w:r>
      <w:r w:rsidRPr="00A562F1">
        <w:rPr>
          <w:rFonts w:hint="eastAsia"/>
          <w:noProof/>
        </w:rPr>
        <w:t>向者美女色，　　今將何所在，</w:t>
      </w:r>
      <w:r>
        <w:rPr>
          <w:rFonts w:hint="eastAsia"/>
          <w:noProof/>
        </w:rPr>
        <w:br/>
      </w:r>
      <w:r w:rsidRPr="00A562F1">
        <w:rPr>
          <w:rFonts w:hint="eastAsia"/>
          <w:noProof/>
        </w:rPr>
        <w:t>生死極可捨，　　愚人而貪著。</w:t>
      </w:r>
      <w:r>
        <w:rPr>
          <w:rFonts w:hint="eastAsia"/>
          <w:noProof/>
        </w:rPr>
        <w:br/>
      </w:r>
      <w:r w:rsidRPr="00A562F1">
        <w:rPr>
          <w:rFonts w:hint="eastAsia"/>
          <w:noProof/>
        </w:rPr>
        <w:t>係心緣彼處，　　今當脫鏁木，</w:t>
      </w:r>
      <w:r>
        <w:rPr>
          <w:rFonts w:hint="eastAsia"/>
          <w:noProof/>
        </w:rPr>
        <w:br/>
      </w:r>
      <w:r w:rsidRPr="00A562F1">
        <w:rPr>
          <w:rStyle w:val="af4"/>
          <w:noProof/>
          <w:color w:val="auto"/>
        </w:rPr>
        <w:footnoteReference w:id="47"/>
      </w:r>
      <w:r w:rsidRPr="00A562F1">
        <w:rPr>
          <w:rFonts w:hint="eastAsia"/>
          <w:noProof/>
        </w:rPr>
        <w:t>令度三有海，　　畢竟不復生。</w:t>
      </w:r>
      <w:r>
        <w:rPr>
          <w:rFonts w:hint="eastAsia"/>
          <w:noProof/>
        </w:rPr>
        <w:br/>
      </w:r>
      <w:r w:rsidRPr="00A562F1">
        <w:rPr>
          <w:rFonts w:hint="eastAsia"/>
          <w:noProof/>
        </w:rPr>
        <w:t>如是勤方便，　　專精修佛法，</w:t>
      </w:r>
      <w:r>
        <w:rPr>
          <w:rFonts w:hint="eastAsia"/>
          <w:noProof/>
        </w:rPr>
        <w:br/>
      </w:r>
      <w:r w:rsidRPr="00A562F1">
        <w:rPr>
          <w:rFonts w:hint="eastAsia"/>
          <w:noProof/>
        </w:rPr>
        <w:t>斷除一切結，　　得成阿羅漢。』</w:t>
      </w:r>
    </w:p>
    <w:p w14:paraId="708A27BD" w14:textId="32B921A7" w:rsidR="00A562F1" w:rsidRDefault="00A562F1" w:rsidP="00A562F1">
      <w:pPr>
        <w:pStyle w:val="default"/>
        <w:spacing w:before="180"/>
        <w:rPr>
          <w:noProof/>
        </w:rPr>
      </w:pPr>
      <w:r w:rsidRPr="00A562F1">
        <w:rPr>
          <w:rFonts w:hint="eastAsia"/>
          <w:noProof/>
        </w:rPr>
        <w:t>「時，彼凶惡人語此比丘：『期限已盡。』比丘問曰：『我不解爾之所說。』彼兇答曰：『先期七日，今既已滿。』比丘以偈答曰：</w:t>
      </w:r>
    </w:p>
    <w:p w14:paraId="70F40F76" w14:textId="2A1E0D9B" w:rsidR="00A562F1" w:rsidRDefault="00A562F1" w:rsidP="00A562F1">
      <w:pPr>
        <w:pStyle w:val="lg"/>
        <w:spacing w:before="180"/>
        <w:ind w:left="480" w:hangingChars="200" w:hanging="480"/>
        <w:rPr>
          <w:noProof/>
        </w:rPr>
      </w:pPr>
      <w:r w:rsidRPr="00A562F1">
        <w:rPr>
          <w:rFonts w:hint="eastAsia"/>
          <w:noProof/>
        </w:rPr>
        <w:t>「『我心得解脫，　　無明大黑闇，</w:t>
      </w:r>
      <w:r>
        <w:rPr>
          <w:rFonts w:hint="eastAsia"/>
          <w:noProof/>
        </w:rPr>
        <w:br/>
      </w:r>
      <w:r w:rsidRPr="00A562F1">
        <w:rPr>
          <w:rFonts w:hint="eastAsia"/>
          <w:noProof/>
        </w:rPr>
        <w:t>斷除諸有蓋，　　以殺煩惱賊，</w:t>
      </w:r>
      <w:r>
        <w:rPr>
          <w:rFonts w:hint="eastAsia"/>
          <w:noProof/>
        </w:rPr>
        <w:br/>
      </w:r>
      <w:r w:rsidRPr="00A562F1">
        <w:rPr>
          <w:rFonts w:hint="eastAsia"/>
          <w:noProof/>
        </w:rPr>
        <w:t>慧日今已出，　　鑒察心意識，</w:t>
      </w:r>
      <w:r>
        <w:rPr>
          <w:rFonts w:hint="eastAsia"/>
          <w:noProof/>
        </w:rPr>
        <w:br/>
      </w:r>
      <w:r w:rsidRPr="00A562F1">
        <w:rPr>
          <w:rFonts w:hint="eastAsia"/>
          <w:noProof/>
        </w:rPr>
        <w:t>明了見生死，　　今者愍人時，</w:t>
      </w:r>
      <w:r>
        <w:rPr>
          <w:rFonts w:hint="eastAsia"/>
          <w:noProof/>
        </w:rPr>
        <w:br/>
      </w:r>
      <w:r w:rsidRPr="00A562F1">
        <w:rPr>
          <w:rFonts w:hint="eastAsia"/>
          <w:noProof/>
        </w:rPr>
        <w:t>隨順修聖法，　　我今此身骸，</w:t>
      </w:r>
      <w:r>
        <w:rPr>
          <w:rFonts w:hint="eastAsia"/>
          <w:noProof/>
        </w:rPr>
        <w:br/>
      </w:r>
      <w:r w:rsidRPr="00A562F1">
        <w:rPr>
          <w:rFonts w:hint="eastAsia"/>
          <w:noProof/>
        </w:rPr>
        <w:t>任爾之所為，　　無復有悋惜。』</w:t>
      </w:r>
    </w:p>
    <w:p w14:paraId="62A2121B" w14:textId="329926EA" w:rsidR="00A562F1" w:rsidRDefault="00A562F1" w:rsidP="00A562F1">
      <w:pPr>
        <w:pStyle w:val="default"/>
        <w:spacing w:before="180"/>
        <w:rPr>
          <w:noProof/>
        </w:rPr>
      </w:pPr>
      <w:r w:rsidRPr="00A562F1">
        <w:rPr>
          <w:rFonts w:hint="eastAsia"/>
          <w:noProof/>
        </w:rPr>
        <w:t>「爾時，彼兇主執彼比丘著鐵鑊油中，足與薪火，火終不然，假使然者，或復不熱。兇主見火不然，打拍使者，而自然火，火即猛盛；久久，開鐵鑊蓋，見彼比丘鐵鑊中蓮華上坐，生希有心，即啟國王，王即便嚴駕，將無量眾，來看比丘。</w:t>
      </w:r>
    </w:p>
    <w:p w14:paraId="624597FD" w14:textId="3876AD63" w:rsidR="00A562F1" w:rsidRDefault="00A562F1" w:rsidP="00A562F1">
      <w:pPr>
        <w:pStyle w:val="default"/>
        <w:spacing w:before="180"/>
        <w:rPr>
          <w:noProof/>
        </w:rPr>
      </w:pPr>
      <w:r w:rsidRPr="00A562F1">
        <w:rPr>
          <w:rFonts w:hint="eastAsia"/>
          <w:noProof/>
        </w:rPr>
        <w:t>「時，彼比丘調伏時至，即身昇虛空，猶如鴈王，示種種變化，如偈所說。</w:t>
      </w:r>
    </w:p>
    <w:p w14:paraId="3B012963" w14:textId="4115C481" w:rsidR="00A562F1" w:rsidRDefault="00A562F1" w:rsidP="00A562F1">
      <w:pPr>
        <w:pStyle w:val="lg"/>
        <w:spacing w:before="180"/>
        <w:ind w:left="240" w:hangingChars="100" w:hanging="240"/>
        <w:rPr>
          <w:noProof/>
        </w:rPr>
      </w:pPr>
      <w:r w:rsidRPr="00A562F1">
        <w:rPr>
          <w:rFonts w:hint="eastAsia"/>
          <w:noProof/>
        </w:rPr>
        <w:t>「王見是比丘，　　身昇在虛空，</w:t>
      </w:r>
      <w:r>
        <w:rPr>
          <w:rFonts w:hint="eastAsia"/>
          <w:noProof/>
        </w:rPr>
        <w:br/>
      </w:r>
      <w:r w:rsidRPr="00A562F1">
        <w:rPr>
          <w:rFonts w:hint="eastAsia"/>
          <w:noProof/>
        </w:rPr>
        <w:t>心懷大歡喜，　　合掌觀彼聖：</w:t>
      </w:r>
    </w:p>
    <w:p w14:paraId="49181A53" w14:textId="13231010" w:rsidR="00A562F1" w:rsidRDefault="00A562F1" w:rsidP="00A562F1">
      <w:pPr>
        <w:pStyle w:val="lg"/>
        <w:spacing w:before="180"/>
        <w:ind w:left="480" w:hangingChars="200" w:hanging="480"/>
        <w:rPr>
          <w:noProof/>
        </w:rPr>
      </w:pPr>
      <w:r w:rsidRPr="00A562F1">
        <w:rPr>
          <w:rFonts w:hint="eastAsia"/>
          <w:noProof/>
        </w:rPr>
        <w:t>「『我今有所白，　　意中所不解，</w:t>
      </w:r>
      <w:r>
        <w:rPr>
          <w:rFonts w:hint="eastAsia"/>
          <w:noProof/>
        </w:rPr>
        <w:br/>
      </w:r>
      <w:r w:rsidRPr="00A562F1">
        <w:rPr>
          <w:rFonts w:hint="eastAsia"/>
          <w:noProof/>
        </w:rPr>
        <w:t>形體無異人，　　神通未曾有，</w:t>
      </w:r>
      <w:r>
        <w:rPr>
          <w:rFonts w:hint="eastAsia"/>
          <w:noProof/>
        </w:rPr>
        <w:br/>
      </w:r>
      <w:r w:rsidRPr="00A562F1">
        <w:rPr>
          <w:rFonts w:hint="eastAsia"/>
          <w:noProof/>
        </w:rPr>
        <w:t>為我分別說，　　修習何等法，</w:t>
      </w:r>
      <w:r>
        <w:rPr>
          <w:rFonts w:hint="eastAsia"/>
          <w:noProof/>
        </w:rPr>
        <w:br/>
      </w:r>
      <w:r w:rsidRPr="00A562F1">
        <w:rPr>
          <w:rFonts w:hint="eastAsia"/>
          <w:noProof/>
        </w:rPr>
        <w:t>令汝得清淨，　　為我廣敷演，</w:t>
      </w:r>
      <w:r>
        <w:rPr>
          <w:rFonts w:hint="eastAsia"/>
          <w:noProof/>
        </w:rPr>
        <w:br/>
      </w:r>
      <w:r w:rsidRPr="00A562F1">
        <w:rPr>
          <w:rFonts w:hint="eastAsia"/>
          <w:noProof/>
        </w:rPr>
        <w:t>令得勝妙法，　　我了法相已，</w:t>
      </w:r>
      <w:r>
        <w:rPr>
          <w:rFonts w:hint="eastAsia"/>
          <w:noProof/>
        </w:rPr>
        <w:br/>
      </w:r>
      <w:r w:rsidRPr="00A562F1">
        <w:rPr>
          <w:rFonts w:hint="eastAsia"/>
          <w:noProof/>
        </w:rPr>
        <w:t>為汝作弟子，　　畢竟無有悔。』</w:t>
      </w:r>
    </w:p>
    <w:p w14:paraId="55315365" w14:textId="7D986D3F" w:rsidR="00A562F1" w:rsidRDefault="00A562F1" w:rsidP="00A562F1">
      <w:pPr>
        <w:pStyle w:val="default"/>
        <w:spacing w:before="180"/>
        <w:rPr>
          <w:noProof/>
        </w:rPr>
      </w:pPr>
      <w:r w:rsidRPr="00A562F1">
        <w:rPr>
          <w:rFonts w:hint="eastAsia"/>
          <w:noProof/>
        </w:rPr>
        <w:t>「時，彼比丘而作是念：『我今</w:t>
      </w:r>
      <w:r w:rsidRPr="00A562F1">
        <w:rPr>
          <w:rStyle w:val="af4"/>
          <w:noProof/>
        </w:rPr>
        <w:footnoteReference w:id="48"/>
      </w:r>
      <w:r w:rsidRPr="00A562F1">
        <w:rPr>
          <w:rFonts w:hint="eastAsia"/>
          <w:noProof/>
        </w:rPr>
        <w:t>伏是王，多有所導，攝持佛法，當廣分布如來舍利，安樂無量眾生，於此閻浮提，盡令信三寶。』以是因緣故，自顯其德。而向王說偈言：</w:t>
      </w:r>
    </w:p>
    <w:p w14:paraId="20A775D4" w14:textId="5CF52680" w:rsidR="00A562F1" w:rsidRDefault="00A562F1" w:rsidP="00A562F1">
      <w:pPr>
        <w:pStyle w:val="lg"/>
        <w:spacing w:before="180"/>
        <w:ind w:left="480" w:hangingChars="200" w:hanging="480"/>
        <w:rPr>
          <w:noProof/>
        </w:rPr>
      </w:pPr>
      <w:r w:rsidRPr="00A562F1">
        <w:rPr>
          <w:rFonts w:hint="eastAsia"/>
          <w:noProof/>
        </w:rPr>
        <w:t>「『我是佛弟子，　　逮得諸漏盡，</w:t>
      </w:r>
      <w:r>
        <w:rPr>
          <w:rFonts w:hint="eastAsia"/>
          <w:noProof/>
        </w:rPr>
        <w:br/>
      </w:r>
      <w:r w:rsidRPr="00A562F1">
        <w:rPr>
          <w:rFonts w:hint="eastAsia"/>
          <w:noProof/>
        </w:rPr>
        <w:t>又復是佛子，　　不著一切有，</w:t>
      </w:r>
      <w:r>
        <w:rPr>
          <w:rFonts w:hint="eastAsia"/>
          <w:noProof/>
        </w:rPr>
        <w:br/>
      </w:r>
      <w:r w:rsidRPr="00A562F1">
        <w:rPr>
          <w:rFonts w:hint="eastAsia"/>
          <w:noProof/>
        </w:rPr>
        <w:t>我今已調伏，　　無上兩足尊，</w:t>
      </w:r>
      <w:r>
        <w:rPr>
          <w:rFonts w:hint="eastAsia"/>
          <w:noProof/>
        </w:rPr>
        <w:br/>
      </w:r>
      <w:r w:rsidRPr="00A562F1">
        <w:rPr>
          <w:rFonts w:hint="eastAsia"/>
          <w:noProof/>
        </w:rPr>
        <w:t>息心得寂靜，　　生死大恐怖，</w:t>
      </w:r>
      <w:r>
        <w:rPr>
          <w:rFonts w:hint="eastAsia"/>
          <w:noProof/>
        </w:rPr>
        <w:br/>
      </w:r>
      <w:r w:rsidRPr="00A562F1">
        <w:rPr>
          <w:rFonts w:hint="eastAsia"/>
          <w:noProof/>
        </w:rPr>
        <w:t xml:space="preserve">我今悉得脫，　　</w:t>
      </w:r>
      <w:r w:rsidRPr="00A562F1">
        <w:rPr>
          <w:rStyle w:val="af4"/>
          <w:noProof/>
          <w:color w:val="auto"/>
        </w:rPr>
        <w:footnoteReference w:id="49"/>
      </w:r>
      <w:r w:rsidRPr="00A562F1">
        <w:rPr>
          <w:rFonts w:hint="eastAsia"/>
          <w:noProof/>
        </w:rPr>
        <w:t>有離三有縛，</w:t>
      </w:r>
      <w:r>
        <w:rPr>
          <w:rFonts w:hint="eastAsia"/>
          <w:noProof/>
        </w:rPr>
        <w:br/>
      </w:r>
      <w:r w:rsidRPr="00A562F1">
        <w:rPr>
          <w:rFonts w:hint="eastAsia"/>
          <w:noProof/>
        </w:rPr>
        <w:t>如來聖法中，　　獲得如是利。』</w:t>
      </w:r>
    </w:p>
    <w:p w14:paraId="29DA7251" w14:textId="3D46BB92" w:rsidR="00A562F1" w:rsidRDefault="00A562F1" w:rsidP="00A562F1">
      <w:pPr>
        <w:pStyle w:val="default"/>
        <w:spacing w:before="180"/>
        <w:rPr>
          <w:noProof/>
        </w:rPr>
      </w:pPr>
      <w:r w:rsidRPr="00A562F1">
        <w:rPr>
          <w:rFonts w:hint="eastAsia"/>
          <w:noProof/>
        </w:rPr>
        <w:lastRenderedPageBreak/>
        <w:t>「時，阿育王聞彼比丘所說，於佛所生大敬信，又白比丘言：『佛未滅度時，何所記說？』比丘答言：『佛記大王：「於我滅後，過百歲之時，於巴連弗邑，有三億家，彼國有王，名曰阿育，當王此閻浮提，為轉輪王，正法治化；又復</w:t>
      </w:r>
      <w:r w:rsidRPr="00A562F1">
        <w:rPr>
          <w:rStyle w:val="af4"/>
          <w:noProof/>
        </w:rPr>
        <w:footnoteReference w:id="50"/>
      </w:r>
      <w:r>
        <w:rPr>
          <w:rStyle w:val="corr"/>
          <w:rFonts w:hint="eastAsia"/>
          <w:noProof/>
        </w:rPr>
        <w:t>廣</w:t>
      </w:r>
      <w:r w:rsidRPr="00A562F1">
        <w:rPr>
          <w:rFonts w:hint="eastAsia"/>
          <w:noProof/>
        </w:rPr>
        <w:t>布我舍利，於閻浮提立八萬四千塔。」佛如是記大王。然大王今造此大地獄，殺害無量民人，王今宜應慈念一切眾生，施其無畏，令得安隱，佛之所記大王者，王當如法修行。』而說偈言：</w:t>
      </w:r>
    </w:p>
    <w:p w14:paraId="636F8D29" w14:textId="0A029E74" w:rsidR="00A562F1" w:rsidRDefault="00A562F1" w:rsidP="00A562F1">
      <w:pPr>
        <w:pStyle w:val="lg"/>
        <w:spacing w:before="180"/>
        <w:ind w:left="480" w:hangingChars="200" w:hanging="480"/>
        <w:rPr>
          <w:noProof/>
        </w:rPr>
      </w:pPr>
      <w:r w:rsidRPr="00A562F1">
        <w:rPr>
          <w:rFonts w:hint="eastAsia"/>
          <w:noProof/>
        </w:rPr>
        <w:t>「『當行哀愍心，　　莫惱諸群生，</w:t>
      </w:r>
      <w:r>
        <w:rPr>
          <w:rFonts w:hint="eastAsia"/>
          <w:noProof/>
        </w:rPr>
        <w:br/>
      </w:r>
      <w:r w:rsidRPr="00A562F1">
        <w:rPr>
          <w:rFonts w:hint="eastAsia"/>
          <w:noProof/>
        </w:rPr>
        <w:t>當修習佛法，　　廣布佛舍利。』</w:t>
      </w:r>
    </w:p>
    <w:p w14:paraId="3A623C83" w14:textId="7802CE47" w:rsidR="00A562F1" w:rsidRDefault="00A562F1" w:rsidP="00A562F1">
      <w:pPr>
        <w:pStyle w:val="default"/>
        <w:spacing w:before="180"/>
        <w:rPr>
          <w:noProof/>
        </w:rPr>
      </w:pPr>
      <w:r w:rsidRPr="00A562F1">
        <w:rPr>
          <w:rFonts w:hint="eastAsia"/>
          <w:noProof/>
        </w:rPr>
        <w:t>「時，彼阿育王於佛所極生敬信，合掌向比丘作禮：『我得大罪，今向比丘懺悔，我之所作甚為不可，願為佛子，受我懺悔。捨心勿</w:t>
      </w:r>
      <w:r w:rsidRPr="00A562F1">
        <w:rPr>
          <w:rStyle w:val="af4"/>
          <w:noProof/>
        </w:rPr>
        <w:footnoteReference w:id="51"/>
      </w:r>
      <w:r w:rsidRPr="00A562F1">
        <w:rPr>
          <w:rFonts w:hint="eastAsia"/>
          <w:noProof/>
        </w:rPr>
        <w:t>復責，我愚人今復歸命。』而說偈言：</w:t>
      </w:r>
    </w:p>
    <w:p w14:paraId="377AEB95" w14:textId="7BF6F59A" w:rsidR="00A562F1" w:rsidRDefault="00A562F1" w:rsidP="00A562F1">
      <w:pPr>
        <w:pStyle w:val="lg"/>
        <w:spacing w:before="180"/>
        <w:ind w:left="480" w:hangingChars="200" w:hanging="480"/>
        <w:rPr>
          <w:noProof/>
        </w:rPr>
      </w:pPr>
      <w:r w:rsidRPr="00A562F1">
        <w:rPr>
          <w:rFonts w:hint="eastAsia"/>
          <w:noProof/>
        </w:rPr>
        <w:t>「『我今歸依佛，　　無上勝妙法，</w:t>
      </w:r>
      <w:r>
        <w:rPr>
          <w:rFonts w:hint="eastAsia"/>
          <w:noProof/>
        </w:rPr>
        <w:br/>
      </w:r>
      <w:r w:rsidRPr="00A562F1">
        <w:rPr>
          <w:rFonts w:hint="eastAsia"/>
          <w:noProof/>
        </w:rPr>
        <w:t>比丘諸眾尊，　　我今盡命歸，</w:t>
      </w:r>
      <w:r>
        <w:rPr>
          <w:rFonts w:hint="eastAsia"/>
          <w:noProof/>
        </w:rPr>
        <w:br/>
      </w:r>
      <w:r w:rsidRPr="00A562F1">
        <w:rPr>
          <w:rFonts w:hint="eastAsia"/>
          <w:noProof/>
        </w:rPr>
        <w:t>我今當勇猛，　　奉受世尊勅，</w:t>
      </w:r>
      <w:r>
        <w:rPr>
          <w:rFonts w:hint="eastAsia"/>
          <w:noProof/>
        </w:rPr>
        <w:br/>
      </w:r>
      <w:r w:rsidRPr="00A562F1">
        <w:rPr>
          <w:rFonts w:hint="eastAsia"/>
          <w:noProof/>
        </w:rPr>
        <w:t>於此閻浮提，　　普立諸佛塔，</w:t>
      </w:r>
      <w:r>
        <w:rPr>
          <w:rFonts w:hint="eastAsia"/>
          <w:noProof/>
        </w:rPr>
        <w:br/>
      </w:r>
      <w:r w:rsidRPr="00A562F1">
        <w:rPr>
          <w:rFonts w:hint="eastAsia"/>
          <w:noProof/>
        </w:rPr>
        <w:t>種種諸供養，　　懸繒及幡幢，</w:t>
      </w:r>
      <w:r>
        <w:rPr>
          <w:rFonts w:hint="eastAsia"/>
          <w:noProof/>
        </w:rPr>
        <w:br/>
      </w:r>
      <w:r w:rsidRPr="00A562F1">
        <w:rPr>
          <w:rFonts w:hint="eastAsia"/>
          <w:noProof/>
        </w:rPr>
        <w:t>莊嚴世尊塔，　　妙麗世希有。』</w:t>
      </w:r>
    </w:p>
    <w:p w14:paraId="0400FB37" w14:textId="7295A558" w:rsidR="00A562F1" w:rsidRDefault="00A562F1" w:rsidP="00A562F1">
      <w:pPr>
        <w:pStyle w:val="default"/>
        <w:spacing w:before="180"/>
        <w:rPr>
          <w:noProof/>
        </w:rPr>
      </w:pPr>
      <w:r w:rsidRPr="00A562F1">
        <w:rPr>
          <w:rFonts w:hint="eastAsia"/>
          <w:noProof/>
        </w:rPr>
        <w:t>「時，彼比丘度阿育王已，乘空而化。</w:t>
      </w:r>
    </w:p>
    <w:p w14:paraId="0E40A4A5" w14:textId="71F51D7F" w:rsidR="00A562F1" w:rsidRDefault="00A562F1" w:rsidP="00A562F1">
      <w:pPr>
        <w:pStyle w:val="default"/>
        <w:spacing w:before="180"/>
        <w:rPr>
          <w:noProof/>
        </w:rPr>
      </w:pPr>
      <w:r w:rsidRPr="00A562F1">
        <w:rPr>
          <w:rFonts w:hint="eastAsia"/>
          <w:noProof/>
        </w:rPr>
        <w:t>「時，王從地獄出，兇主白王言：『王不復得去。』王曰：『汝今欲殺我耶？』彼曰：『如是。』王曰：『誰先入此中？』答曰：『我是。』王曰：『若然者，汝先應取死。』王即勅人，將此兇主著作膠舍裏，以火燒之，又勅壞此地獄，施眾生無畏。</w:t>
      </w:r>
    </w:p>
    <w:p w14:paraId="3E7F21AD" w14:textId="63798D24" w:rsidR="00A562F1" w:rsidRDefault="00A562F1" w:rsidP="00A562F1">
      <w:pPr>
        <w:pStyle w:val="default"/>
        <w:spacing w:before="180"/>
        <w:rPr>
          <w:noProof/>
        </w:rPr>
      </w:pPr>
      <w:r w:rsidRPr="00A562F1">
        <w:rPr>
          <w:rFonts w:hint="eastAsia"/>
          <w:noProof/>
        </w:rPr>
        <w:t>「時，王欲建舍利塔，將四兵眾，至王舍城，取阿闍世王佛塔中舍利，</w:t>
      </w:r>
      <w:r w:rsidRPr="00A562F1">
        <w:rPr>
          <w:rStyle w:val="af4"/>
          <w:noProof/>
        </w:rPr>
        <w:footnoteReference w:id="52"/>
      </w:r>
      <w:r>
        <w:rPr>
          <w:rStyle w:val="corr"/>
          <w:rFonts w:hint="eastAsia"/>
          <w:noProof/>
        </w:rPr>
        <w:t>還</w:t>
      </w:r>
      <w:r w:rsidRPr="00A562F1">
        <w:rPr>
          <w:rFonts w:hint="eastAsia"/>
          <w:noProof/>
        </w:rPr>
        <w:t>復修治此塔，與本無異。如是取七佛塔中舍利，至</w:t>
      </w:r>
      <w:r w:rsidRPr="00A562F1">
        <w:rPr>
          <w:rStyle w:val="af4"/>
          <w:noProof/>
        </w:rPr>
        <w:footnoteReference w:id="53"/>
      </w:r>
      <w:r w:rsidRPr="00A562F1">
        <w:rPr>
          <w:rFonts w:hint="eastAsia"/>
          <w:noProof/>
        </w:rPr>
        <w:t>羅摩村中。時，諸龍王將是王入龍宮中，王從龍索舍利供養，龍即與之。王從彼而出，如偈所說：</w:t>
      </w:r>
    </w:p>
    <w:p w14:paraId="27205B7D" w14:textId="2E874089" w:rsidR="00A562F1" w:rsidRDefault="00A562F1" w:rsidP="00A562F1">
      <w:pPr>
        <w:pStyle w:val="lg"/>
        <w:spacing w:before="180"/>
        <w:ind w:left="480" w:hangingChars="200" w:hanging="480"/>
        <w:rPr>
          <w:noProof/>
        </w:rPr>
      </w:pPr>
      <w:r w:rsidRPr="00A562F1">
        <w:rPr>
          <w:rFonts w:hint="eastAsia"/>
          <w:noProof/>
        </w:rPr>
        <w:t>「『羅摩羅村中，　　所有諸佛塔，</w:t>
      </w:r>
      <w:r>
        <w:rPr>
          <w:rFonts w:hint="eastAsia"/>
          <w:noProof/>
        </w:rPr>
        <w:br/>
      </w:r>
      <w:r w:rsidRPr="00A562F1">
        <w:rPr>
          <w:rFonts w:hint="eastAsia"/>
          <w:noProof/>
        </w:rPr>
        <w:t>龍王所奉事，　　守護而供養，</w:t>
      </w:r>
      <w:r>
        <w:rPr>
          <w:rFonts w:hint="eastAsia"/>
          <w:noProof/>
        </w:rPr>
        <w:br/>
      </w:r>
      <w:r w:rsidRPr="00A562F1">
        <w:rPr>
          <w:rFonts w:hint="eastAsia"/>
          <w:noProof/>
        </w:rPr>
        <w:t>王從龍索分，　　諸龍開</w:t>
      </w:r>
      <w:r w:rsidRPr="00A562F1">
        <w:rPr>
          <w:rStyle w:val="af4"/>
          <w:noProof/>
          <w:color w:val="auto"/>
        </w:rPr>
        <w:footnoteReference w:id="54"/>
      </w:r>
      <w:r w:rsidRPr="00A562F1">
        <w:rPr>
          <w:rFonts w:hint="eastAsia"/>
          <w:noProof/>
        </w:rPr>
        <w:t>懷與，</w:t>
      </w:r>
      <w:r>
        <w:rPr>
          <w:rFonts w:hint="eastAsia"/>
          <w:noProof/>
        </w:rPr>
        <w:br/>
      </w:r>
      <w:r w:rsidRPr="00A562F1">
        <w:rPr>
          <w:rFonts w:hint="eastAsia"/>
          <w:noProof/>
        </w:rPr>
        <w:t>即持此舍利，　　漸進於餘方。』</w:t>
      </w:r>
    </w:p>
    <w:p w14:paraId="583C4CE9" w14:textId="34199B2D" w:rsidR="00A562F1" w:rsidRDefault="00A562F1" w:rsidP="00A562F1">
      <w:pPr>
        <w:pStyle w:val="default"/>
        <w:spacing w:before="180"/>
        <w:rPr>
          <w:noProof/>
        </w:rPr>
      </w:pPr>
      <w:r w:rsidRPr="00A562F1">
        <w:rPr>
          <w:rFonts w:hint="eastAsia"/>
          <w:noProof/>
        </w:rPr>
        <w:t>「時，王作八萬四千金、銀、</w:t>
      </w:r>
      <w:r w:rsidRPr="00A562F1">
        <w:rPr>
          <w:rStyle w:val="af4"/>
          <w:noProof/>
        </w:rPr>
        <w:footnoteReference w:id="55"/>
      </w:r>
      <w:r w:rsidRPr="00A562F1">
        <w:rPr>
          <w:rFonts w:hint="eastAsia"/>
          <w:noProof/>
        </w:rPr>
        <w:t>琉璃、頗梨篋，盛佛舍利；又作八萬四千</w:t>
      </w:r>
      <w:r w:rsidRPr="00A562F1">
        <w:rPr>
          <w:rStyle w:val="af4"/>
          <w:noProof/>
        </w:rPr>
        <w:footnoteReference w:id="56"/>
      </w:r>
      <w:r w:rsidRPr="00A562F1">
        <w:rPr>
          <w:rFonts w:hint="eastAsia"/>
          <w:noProof/>
        </w:rPr>
        <w:t>四寶瓶，以盛此篋，又作無量百千幡幢</w:t>
      </w:r>
      <w:r w:rsidRPr="00A562F1">
        <w:rPr>
          <w:rStyle w:val="af4"/>
          <w:noProof/>
        </w:rPr>
        <w:footnoteReference w:id="57"/>
      </w:r>
      <w:r w:rsidRPr="00A562F1">
        <w:rPr>
          <w:rFonts w:hint="eastAsia"/>
          <w:noProof/>
        </w:rPr>
        <w:t>繖蓋，使諸鬼神各持舍利供養之具，勅諸</w:t>
      </w:r>
      <w:r w:rsidRPr="00A562F1">
        <w:rPr>
          <w:rFonts w:hint="eastAsia"/>
          <w:noProof/>
        </w:rPr>
        <w:lastRenderedPageBreak/>
        <w:t>鬼神言：『於閻浮提，至於海際，城邑聚落滿一億家者，為世尊立舍利塔。』</w:t>
      </w:r>
    </w:p>
    <w:p w14:paraId="4ECF8002" w14:textId="5562E8D6" w:rsidR="00A562F1" w:rsidRDefault="00A562F1" w:rsidP="00A562F1">
      <w:pPr>
        <w:pStyle w:val="default"/>
        <w:spacing w:before="180"/>
        <w:rPr>
          <w:noProof/>
        </w:rPr>
      </w:pPr>
      <w:r w:rsidRPr="00A562F1">
        <w:rPr>
          <w:rFonts w:hint="eastAsia"/>
          <w:noProof/>
        </w:rPr>
        <w:t>「時，有國名</w:t>
      </w:r>
      <w:r w:rsidRPr="00A562F1">
        <w:rPr>
          <w:rStyle w:val="af4"/>
          <w:noProof/>
        </w:rPr>
        <w:footnoteReference w:id="58"/>
      </w:r>
      <w:r w:rsidRPr="00A562F1">
        <w:rPr>
          <w:rFonts w:hint="eastAsia"/>
          <w:noProof/>
        </w:rPr>
        <w:t>著叉尸羅，三十六億家，彼國人語鬼神言：『三十六篋舍利與我等，起立佛塔。』王作方便，國中人少者，令分與彼，令滿家數，而立為塔。</w:t>
      </w:r>
    </w:p>
    <w:p w14:paraId="6DC78B8B" w14:textId="4E8B2B43" w:rsidR="00A562F1" w:rsidRDefault="00A562F1" w:rsidP="00A562F1">
      <w:pPr>
        <w:pStyle w:val="default"/>
        <w:spacing w:before="180"/>
        <w:rPr>
          <w:noProof/>
        </w:rPr>
      </w:pPr>
      <w:r w:rsidRPr="00A562F1">
        <w:rPr>
          <w:rFonts w:hint="eastAsia"/>
          <w:noProof/>
        </w:rPr>
        <w:t>「時，巴連弗邑有上座，名曰耶舍，王詣彼所，白上座曰：『我欲一日之中，立八萬四千佛塔，遍此閻浮提，意願如是。』如偈讚曰：</w:t>
      </w:r>
    </w:p>
    <w:p w14:paraId="418BD798" w14:textId="1D2754B7" w:rsidR="00A562F1" w:rsidRDefault="00A562F1" w:rsidP="00A562F1">
      <w:pPr>
        <w:pStyle w:val="lg"/>
        <w:spacing w:before="180"/>
        <w:ind w:left="480" w:hangingChars="200" w:hanging="480"/>
        <w:rPr>
          <w:noProof/>
        </w:rPr>
      </w:pPr>
      <w:r w:rsidRPr="00A562F1">
        <w:rPr>
          <w:rFonts w:hint="eastAsia"/>
          <w:noProof/>
        </w:rPr>
        <w:t>「『大王名阿育，　　於先八塔中，</w:t>
      </w:r>
      <w:r>
        <w:rPr>
          <w:rFonts w:hint="eastAsia"/>
          <w:noProof/>
        </w:rPr>
        <w:br/>
      </w:r>
      <w:r w:rsidRPr="00A562F1">
        <w:rPr>
          <w:rFonts w:hint="eastAsia"/>
          <w:noProof/>
        </w:rPr>
        <w:t>各取其舍利，　　於此閻浮提，</w:t>
      </w:r>
      <w:r>
        <w:rPr>
          <w:rFonts w:hint="eastAsia"/>
          <w:noProof/>
        </w:rPr>
        <w:br/>
      </w:r>
      <w:r w:rsidRPr="00A562F1">
        <w:rPr>
          <w:rFonts w:hint="eastAsia"/>
          <w:noProof/>
        </w:rPr>
        <w:t>建立諸佛塔，　　八萬及四千，</w:t>
      </w:r>
      <w:r>
        <w:rPr>
          <w:rFonts w:hint="eastAsia"/>
          <w:noProof/>
        </w:rPr>
        <w:br/>
      </w:r>
      <w:r w:rsidRPr="00A562F1">
        <w:rPr>
          <w:rFonts w:hint="eastAsia"/>
          <w:noProof/>
        </w:rPr>
        <w:t>縱廣殊</w:t>
      </w:r>
      <w:r w:rsidRPr="00A562F1">
        <w:rPr>
          <w:rStyle w:val="af4"/>
          <w:noProof/>
          <w:color w:val="auto"/>
        </w:rPr>
        <w:footnoteReference w:id="59"/>
      </w:r>
      <w:r w:rsidRPr="00A562F1">
        <w:rPr>
          <w:rFonts w:hint="eastAsia"/>
          <w:noProof/>
        </w:rPr>
        <w:t>妙勝，　　一日都使畢。』</w:t>
      </w:r>
    </w:p>
    <w:p w14:paraId="5381EFD8" w14:textId="5AD823FF" w:rsidR="00A562F1" w:rsidRDefault="00A562F1" w:rsidP="00A562F1">
      <w:pPr>
        <w:pStyle w:val="default"/>
        <w:spacing w:before="180"/>
        <w:rPr>
          <w:noProof/>
        </w:rPr>
      </w:pPr>
      <w:r w:rsidRPr="00A562F1">
        <w:rPr>
          <w:rFonts w:hint="eastAsia"/>
          <w:noProof/>
        </w:rPr>
        <w:t>「時，彼上座白王言：『善哉！大王！剋後十五日月食時，令此閻浮提起諸佛塔。』如是乃至一日之中，立八萬四千塔，世間民人，</w:t>
      </w:r>
      <w:r w:rsidRPr="00A562F1">
        <w:rPr>
          <w:rStyle w:val="af4"/>
          <w:noProof/>
        </w:rPr>
        <w:footnoteReference w:id="60"/>
      </w:r>
      <w:r w:rsidRPr="00A562F1">
        <w:rPr>
          <w:rFonts w:hint="eastAsia"/>
          <w:noProof/>
        </w:rPr>
        <w:t>興慶無量，共號名曰</w:t>
      </w:r>
      <w:r w:rsidRPr="00A562F1">
        <w:rPr>
          <w:rStyle w:val="af4"/>
          <w:noProof/>
        </w:rPr>
        <w:footnoteReference w:id="61"/>
      </w:r>
      <w:r w:rsidRPr="00A562F1">
        <w:rPr>
          <w:rFonts w:hint="eastAsia"/>
          <w:noProof/>
        </w:rPr>
        <w:t>法阿育王。如偈讚曰：</w:t>
      </w:r>
    </w:p>
    <w:p w14:paraId="6D14CA87" w14:textId="6B3A3676" w:rsidR="00A562F1" w:rsidRDefault="00A562F1" w:rsidP="00A562F1">
      <w:pPr>
        <w:pStyle w:val="lg"/>
        <w:spacing w:before="180"/>
        <w:ind w:left="480" w:hangingChars="200" w:hanging="480"/>
        <w:rPr>
          <w:noProof/>
        </w:rPr>
      </w:pPr>
      <w:r w:rsidRPr="00A562F1">
        <w:rPr>
          <w:rFonts w:hint="eastAsia"/>
          <w:noProof/>
        </w:rPr>
        <w:t>「『王聖種</w:t>
      </w:r>
      <w:r w:rsidRPr="00A562F1">
        <w:rPr>
          <w:rStyle w:val="af4"/>
          <w:noProof/>
          <w:color w:val="auto"/>
        </w:rPr>
        <w:footnoteReference w:id="62"/>
      </w:r>
      <w:r w:rsidRPr="00A562F1">
        <w:rPr>
          <w:rFonts w:hint="eastAsia"/>
          <w:noProof/>
        </w:rPr>
        <w:t>孔雀，　　安樂世間人，</w:t>
      </w:r>
      <w:r>
        <w:rPr>
          <w:rFonts w:hint="eastAsia"/>
          <w:noProof/>
        </w:rPr>
        <w:br/>
      </w:r>
      <w:r w:rsidRPr="00A562F1">
        <w:rPr>
          <w:rFonts w:hint="eastAsia"/>
          <w:noProof/>
        </w:rPr>
        <w:t>於此閻浮提，　　建立勝妙塔，</w:t>
      </w:r>
      <w:r>
        <w:rPr>
          <w:rFonts w:hint="eastAsia"/>
          <w:noProof/>
        </w:rPr>
        <w:br/>
      </w:r>
      <w:r w:rsidRPr="00A562F1">
        <w:rPr>
          <w:rFonts w:hint="eastAsia"/>
          <w:noProof/>
        </w:rPr>
        <w:t>本名為惡王，　　今造勝妙業，</w:t>
      </w:r>
      <w:r>
        <w:rPr>
          <w:rFonts w:hint="eastAsia"/>
          <w:noProof/>
        </w:rPr>
        <w:br/>
      </w:r>
      <w:r w:rsidRPr="00A562F1">
        <w:rPr>
          <w:rFonts w:hint="eastAsia"/>
          <w:noProof/>
        </w:rPr>
        <w:t>共號名法王，　　相傳至於後。』</w:t>
      </w:r>
    </w:p>
    <w:p w14:paraId="00594CAD" w14:textId="171CFC63" w:rsidR="00A562F1" w:rsidRDefault="00A562F1" w:rsidP="00A562F1">
      <w:pPr>
        <w:pStyle w:val="default"/>
        <w:spacing w:before="180"/>
        <w:rPr>
          <w:noProof/>
        </w:rPr>
      </w:pPr>
      <w:r w:rsidRPr="00A562F1">
        <w:rPr>
          <w:rFonts w:hint="eastAsia"/>
          <w:noProof/>
        </w:rPr>
        <w:t>「王已建八萬四千塔，歡喜踊躍，將諸群臣往詣</w:t>
      </w:r>
      <w:r w:rsidRPr="00A562F1">
        <w:rPr>
          <w:rStyle w:val="af4"/>
          <w:noProof/>
        </w:rPr>
        <w:footnoteReference w:id="63"/>
      </w:r>
      <w:r w:rsidRPr="00A562F1">
        <w:rPr>
          <w:rFonts w:hint="eastAsia"/>
          <w:noProof/>
        </w:rPr>
        <w:t>鷄雀精舍，白</w:t>
      </w:r>
      <w:r w:rsidRPr="00A562F1">
        <w:rPr>
          <w:rStyle w:val="af4"/>
          <w:noProof/>
        </w:rPr>
        <w:footnoteReference w:id="64"/>
      </w:r>
      <w:r w:rsidRPr="00A562F1">
        <w:rPr>
          <w:rFonts w:hint="eastAsia"/>
          <w:noProof/>
        </w:rPr>
        <w:t>耶舍上座曰：『更有比丘，佛所</w:t>
      </w:r>
      <w:r w:rsidRPr="00A562F1">
        <w:rPr>
          <w:rStyle w:val="af4"/>
          <w:noProof/>
        </w:rPr>
        <w:footnoteReference w:id="65"/>
      </w:r>
      <w:r w:rsidRPr="00A562F1">
        <w:rPr>
          <w:rFonts w:hint="eastAsia"/>
          <w:noProof/>
        </w:rPr>
        <w:t>授記，當作佛事不？我當往詣彼所供養恭敬。』</w:t>
      </w:r>
    </w:p>
    <w:p w14:paraId="74A3DF93" w14:textId="4E0B1F55" w:rsidR="00A562F1" w:rsidRDefault="00A562F1" w:rsidP="00A562F1">
      <w:pPr>
        <w:pStyle w:val="default"/>
        <w:spacing w:before="180"/>
        <w:rPr>
          <w:noProof/>
        </w:rPr>
      </w:pPr>
      <w:r w:rsidRPr="00A562F1">
        <w:rPr>
          <w:rFonts w:hint="eastAsia"/>
          <w:noProof/>
        </w:rPr>
        <w:t>「上座答曰：『佛臨般涅槃時，降伏</w:t>
      </w:r>
      <w:r w:rsidRPr="00A562F1">
        <w:rPr>
          <w:rStyle w:val="af4"/>
          <w:noProof/>
        </w:rPr>
        <w:footnoteReference w:id="66"/>
      </w:r>
      <w:r w:rsidRPr="00A562F1">
        <w:rPr>
          <w:rFonts w:hint="eastAsia"/>
          <w:noProof/>
        </w:rPr>
        <w:t>阿波羅龍王、</w:t>
      </w:r>
      <w:r w:rsidRPr="00A562F1">
        <w:rPr>
          <w:rStyle w:val="af4"/>
          <w:noProof/>
        </w:rPr>
        <w:footnoteReference w:id="67"/>
      </w:r>
      <w:r w:rsidRPr="00A562F1">
        <w:rPr>
          <w:rFonts w:hint="eastAsia"/>
          <w:noProof/>
        </w:rPr>
        <w:t>陶師、</w:t>
      </w:r>
      <w:r w:rsidRPr="00A562F1">
        <w:rPr>
          <w:rStyle w:val="af4"/>
          <w:noProof/>
        </w:rPr>
        <w:footnoteReference w:id="68"/>
      </w:r>
      <w:r w:rsidRPr="00A562F1">
        <w:rPr>
          <w:rFonts w:hint="eastAsia"/>
          <w:noProof/>
        </w:rPr>
        <w:t>旃陀羅</w:t>
      </w:r>
      <w:r w:rsidRPr="00A562F1">
        <w:rPr>
          <w:rStyle w:val="af4"/>
          <w:noProof/>
        </w:rPr>
        <w:footnoteReference w:id="69"/>
      </w:r>
      <w:r w:rsidRPr="00A562F1">
        <w:rPr>
          <w:rFonts w:hint="eastAsia"/>
          <w:noProof/>
        </w:rPr>
        <w:t>瞿波梨龍。』詣</w:t>
      </w:r>
      <w:r w:rsidRPr="00A562F1">
        <w:rPr>
          <w:rStyle w:val="af4"/>
          <w:noProof/>
        </w:rPr>
        <w:footnoteReference w:id="70"/>
      </w:r>
      <w:r w:rsidRPr="00A562F1">
        <w:rPr>
          <w:rFonts w:hint="eastAsia"/>
          <w:noProof/>
        </w:rPr>
        <w:t>摩偷羅國，告阿難曰：『於我般涅槃後，百</w:t>
      </w:r>
      <w:r w:rsidRPr="00A562F1">
        <w:rPr>
          <w:rStyle w:val="af4"/>
          <w:noProof/>
        </w:rPr>
        <w:footnoteReference w:id="71"/>
      </w:r>
      <w:r w:rsidRPr="00A562F1">
        <w:rPr>
          <w:rFonts w:hint="eastAsia"/>
          <w:noProof/>
        </w:rPr>
        <w:t>世之中，當有長者，名</w:t>
      </w:r>
      <w:r w:rsidRPr="00A562F1">
        <w:rPr>
          <w:rStyle w:val="af4"/>
          <w:noProof/>
        </w:rPr>
        <w:footnoteReference w:id="72"/>
      </w:r>
      <w:r w:rsidRPr="00A562F1">
        <w:rPr>
          <w:rFonts w:hint="eastAsia"/>
          <w:noProof/>
        </w:rPr>
        <w:t>瞿多，其子名曰</w:t>
      </w:r>
      <w:r w:rsidRPr="00A562F1">
        <w:rPr>
          <w:rStyle w:val="af4"/>
          <w:noProof/>
        </w:rPr>
        <w:footnoteReference w:id="73"/>
      </w:r>
      <w:r w:rsidRPr="00A562F1">
        <w:rPr>
          <w:rFonts w:hint="eastAsia"/>
          <w:noProof/>
        </w:rPr>
        <w:t>優波崛多，當出家學道，無相佛教授於人，最為第一，當作佛事。』佛告阿難曰：『遙見彼山不？』阿難白佛：『見也。世尊！』佛告阿</w:t>
      </w:r>
      <w:r w:rsidRPr="00A562F1">
        <w:rPr>
          <w:rFonts w:hint="eastAsia"/>
          <w:noProof/>
        </w:rPr>
        <w:lastRenderedPageBreak/>
        <w:t>難：『此山名</w:t>
      </w:r>
      <w:r w:rsidRPr="00A562F1">
        <w:rPr>
          <w:rStyle w:val="af4"/>
          <w:noProof/>
        </w:rPr>
        <w:footnoteReference w:id="74"/>
      </w:r>
      <w:r w:rsidRPr="00A562F1">
        <w:rPr>
          <w:rFonts w:hint="eastAsia"/>
          <w:noProof/>
        </w:rPr>
        <w:t>優留曼</w:t>
      </w:r>
      <w:r w:rsidRPr="00A562F1">
        <w:rPr>
          <w:rStyle w:val="af4"/>
          <w:noProof/>
        </w:rPr>
        <w:footnoteReference w:id="75"/>
      </w:r>
      <w:r w:rsidRPr="00A562F1">
        <w:rPr>
          <w:rFonts w:hint="eastAsia"/>
          <w:noProof/>
        </w:rPr>
        <w:t>茶，是阿蘭若處名</w:t>
      </w:r>
      <w:r w:rsidRPr="00A562F1">
        <w:rPr>
          <w:rStyle w:val="af4"/>
          <w:noProof/>
        </w:rPr>
        <w:footnoteReference w:id="76"/>
      </w:r>
      <w:r w:rsidRPr="00A562F1">
        <w:rPr>
          <w:rFonts w:hint="eastAsia"/>
          <w:noProof/>
        </w:rPr>
        <w:t>那</w:t>
      </w:r>
      <w:r w:rsidRPr="00A562F1">
        <w:rPr>
          <w:rStyle w:val="af4"/>
          <w:noProof/>
        </w:rPr>
        <w:footnoteReference w:id="77"/>
      </w:r>
      <w:r w:rsidRPr="00A562F1">
        <w:rPr>
          <w:rFonts w:hint="eastAsia"/>
          <w:noProof/>
        </w:rPr>
        <w:t>茶婆低，隨順寂靜。而偈讚曰：</w:t>
      </w:r>
    </w:p>
    <w:p w14:paraId="2D8AE5C7" w14:textId="3F40537A" w:rsidR="00A562F1" w:rsidRDefault="00A562F1" w:rsidP="00A562F1">
      <w:pPr>
        <w:pStyle w:val="lg"/>
        <w:spacing w:before="180"/>
        <w:ind w:left="480" w:hangingChars="200" w:hanging="480"/>
        <w:rPr>
          <w:noProof/>
        </w:rPr>
      </w:pPr>
      <w:r w:rsidRPr="00A562F1">
        <w:rPr>
          <w:rFonts w:hint="eastAsia"/>
          <w:noProof/>
        </w:rPr>
        <w:t>「『優波崛比丘，　　教授最第一，</w:t>
      </w:r>
      <w:r>
        <w:rPr>
          <w:rFonts w:hint="eastAsia"/>
          <w:noProof/>
        </w:rPr>
        <w:br/>
      </w:r>
      <w:r w:rsidRPr="00A562F1">
        <w:rPr>
          <w:rFonts w:hint="eastAsia"/>
          <w:noProof/>
        </w:rPr>
        <w:t>名聞振四方，　　最勝之所記，</w:t>
      </w:r>
      <w:r>
        <w:rPr>
          <w:rFonts w:hint="eastAsia"/>
          <w:noProof/>
        </w:rPr>
        <w:br/>
      </w:r>
      <w:r w:rsidRPr="00A562F1">
        <w:rPr>
          <w:rFonts w:hint="eastAsia"/>
          <w:noProof/>
        </w:rPr>
        <w:t>於我滅度後，　　當得作佛事，</w:t>
      </w:r>
      <w:r>
        <w:rPr>
          <w:rFonts w:hint="eastAsia"/>
          <w:noProof/>
        </w:rPr>
        <w:br/>
      </w:r>
      <w:r w:rsidRPr="00A562F1">
        <w:rPr>
          <w:rFonts w:hint="eastAsia"/>
          <w:noProof/>
        </w:rPr>
        <w:t>度諸眾生類，　　其數無有限。』</w:t>
      </w:r>
    </w:p>
    <w:p w14:paraId="6736F6C5" w14:textId="5BFA692A" w:rsidR="00A562F1" w:rsidRDefault="00A562F1" w:rsidP="00A562F1">
      <w:pPr>
        <w:pStyle w:val="default"/>
        <w:spacing w:before="180"/>
        <w:rPr>
          <w:noProof/>
        </w:rPr>
      </w:pPr>
      <w:r w:rsidRPr="00A562F1">
        <w:rPr>
          <w:rFonts w:hint="eastAsia"/>
          <w:noProof/>
        </w:rPr>
        <w:t>「時，王問上座曰：『尊者優波崛今已出世不？』上座答曰：『已出世，出家學道，降伏煩惱，是阿羅漢，共諸無量比丘眷屬一萬八千，住在優留曼</w:t>
      </w:r>
      <w:r w:rsidRPr="00A562F1">
        <w:rPr>
          <w:rStyle w:val="af4"/>
          <w:noProof/>
        </w:rPr>
        <w:footnoteReference w:id="78"/>
      </w:r>
      <w:r w:rsidRPr="00A562F1">
        <w:rPr>
          <w:rFonts w:hint="eastAsia"/>
          <w:noProof/>
        </w:rPr>
        <w:t>茶山中阿蘭若處，哀愍眾生，如佛說淨妙法，度無量諸天及人，令入甘露城。』王聞已，歡喜踊躍，即勅群臣，速辦嚴駕，將無量眷屬往詣彼所，修敬供養優波崛多。</w:t>
      </w:r>
    </w:p>
    <w:p w14:paraId="7C86FA05" w14:textId="30A14993" w:rsidR="00A562F1" w:rsidRDefault="00A562F1" w:rsidP="00A562F1">
      <w:pPr>
        <w:pStyle w:val="default"/>
        <w:spacing w:before="180"/>
        <w:rPr>
          <w:noProof/>
        </w:rPr>
      </w:pPr>
      <w:r w:rsidRPr="00A562F1">
        <w:rPr>
          <w:rFonts w:hint="eastAsia"/>
          <w:noProof/>
        </w:rPr>
        <w:t>「時，臣白王言：『彼聖既在王國，宜當遣信奉迎之，彼自當來。』王答臣曰：『不宜遣信至彼所，應當自往，彼不宜來也。』而說偈曰：</w:t>
      </w:r>
    </w:p>
    <w:p w14:paraId="3A79BF0B" w14:textId="2872D8DA" w:rsidR="00A562F1" w:rsidRDefault="00A562F1" w:rsidP="00A562F1">
      <w:pPr>
        <w:pStyle w:val="lg"/>
        <w:spacing w:before="180"/>
        <w:ind w:left="480" w:hangingChars="200" w:hanging="480"/>
        <w:rPr>
          <w:noProof/>
        </w:rPr>
      </w:pPr>
      <w:r w:rsidRPr="00A562F1">
        <w:rPr>
          <w:rFonts w:hint="eastAsia"/>
          <w:noProof/>
        </w:rPr>
        <w:t>「『汝得金剛舌，　　那能不斷壞，</w:t>
      </w:r>
      <w:r>
        <w:rPr>
          <w:rFonts w:hint="eastAsia"/>
          <w:noProof/>
        </w:rPr>
        <w:br/>
      </w:r>
      <w:r w:rsidRPr="00A562F1">
        <w:rPr>
          <w:rFonts w:hint="eastAsia"/>
          <w:noProof/>
        </w:rPr>
        <w:t>諫我莫往彼，　　親近田舍人。』</w:t>
      </w:r>
    </w:p>
    <w:p w14:paraId="4A4F47BA" w14:textId="59E64A44" w:rsidR="00A562F1" w:rsidRDefault="00A562F1" w:rsidP="00A562F1">
      <w:pPr>
        <w:pStyle w:val="default"/>
        <w:spacing w:before="180"/>
        <w:rPr>
          <w:noProof/>
        </w:rPr>
      </w:pPr>
      <w:r w:rsidRPr="00A562F1">
        <w:rPr>
          <w:rFonts w:hint="eastAsia"/>
          <w:noProof/>
        </w:rPr>
        <w:t>「王即遣信，往彼尊者所言：『某日當來尊所。』時，尊者思惟：『若王來者，無量將從，受諸大苦，</w:t>
      </w:r>
      <w:r w:rsidRPr="00A562F1">
        <w:rPr>
          <w:rStyle w:val="af4"/>
          <w:noProof/>
        </w:rPr>
        <w:footnoteReference w:id="79"/>
      </w:r>
      <w:r w:rsidRPr="00A562F1">
        <w:rPr>
          <w:rFonts w:hint="eastAsia"/>
          <w:noProof/>
        </w:rPr>
        <w:t>逼殺害微蟲、聚落人民。』作是念已，答使者曰：『我當自往詣王所。』時，王聞尊者自來，歡喜踊躍，從摩偷羅至巴連弗邑，於其中間，開安舟航，於航懸諸幢蓋。</w:t>
      </w:r>
    </w:p>
    <w:p w14:paraId="765E748B" w14:textId="72BC04AB" w:rsidR="00A562F1" w:rsidRDefault="00A562F1" w:rsidP="00A562F1">
      <w:pPr>
        <w:pStyle w:val="default"/>
        <w:spacing w:before="180"/>
        <w:rPr>
          <w:noProof/>
        </w:rPr>
      </w:pPr>
      <w:r w:rsidRPr="00A562F1">
        <w:rPr>
          <w:rFonts w:hint="eastAsia"/>
          <w:noProof/>
        </w:rPr>
        <w:t>「時，尊者優波崛愍念王故，將一萬八千阿羅漢眾，隨於水道徑至王國。時，國中人啟王言：『尊者優波崛將一萬八千比丘眾來至。』</w:t>
      </w:r>
    </w:p>
    <w:p w14:paraId="3B453D62" w14:textId="320BF887" w:rsidR="00A562F1" w:rsidRDefault="00A562F1" w:rsidP="00A562F1">
      <w:pPr>
        <w:pStyle w:val="default"/>
        <w:spacing w:before="180"/>
        <w:rPr>
          <w:noProof/>
        </w:rPr>
      </w:pPr>
      <w:r w:rsidRPr="00A562F1">
        <w:rPr>
          <w:rFonts w:hint="eastAsia"/>
          <w:noProof/>
        </w:rPr>
        <w:t>「王聞，大歡喜踊躍，即脫瓔珞，價直</w:t>
      </w:r>
      <w:r w:rsidRPr="00A562F1">
        <w:rPr>
          <w:rStyle w:val="af4"/>
          <w:noProof/>
        </w:rPr>
        <w:footnoteReference w:id="80"/>
      </w:r>
      <w:r w:rsidRPr="00A562F1">
        <w:rPr>
          <w:rFonts w:hint="eastAsia"/>
          <w:noProof/>
        </w:rPr>
        <w:t>千萬，而授與之。王將諸大臣眷屬，即出往尊者所，</w:t>
      </w:r>
      <w:r w:rsidRPr="00A562F1">
        <w:rPr>
          <w:rStyle w:val="af4"/>
          <w:noProof/>
        </w:rPr>
        <w:footnoteReference w:id="81"/>
      </w:r>
      <w:r>
        <w:rPr>
          <w:rStyle w:val="corr"/>
          <w:rFonts w:hint="eastAsia"/>
          <w:noProof/>
        </w:rPr>
        <w:t>即</w:t>
      </w:r>
      <w:r w:rsidRPr="00A562F1">
        <w:rPr>
          <w:rFonts w:hint="eastAsia"/>
          <w:noProof/>
        </w:rPr>
        <w:t>為下食，五體投地，向彼作禮，長跪合掌，而作是言：『我</w:t>
      </w:r>
      <w:r w:rsidRPr="00A562F1">
        <w:rPr>
          <w:rStyle w:val="af4"/>
          <w:noProof/>
        </w:rPr>
        <w:footnoteReference w:id="82"/>
      </w:r>
      <w:r w:rsidRPr="00A562F1">
        <w:rPr>
          <w:rFonts w:hint="eastAsia"/>
          <w:noProof/>
        </w:rPr>
        <w:t>今領此閻浮提，受於王位，不以為喜；今覩尊者，</w:t>
      </w:r>
      <w:r w:rsidRPr="00A562F1">
        <w:rPr>
          <w:rStyle w:val="af4"/>
          <w:noProof/>
        </w:rPr>
        <w:footnoteReference w:id="83"/>
      </w:r>
      <w:r>
        <w:rPr>
          <w:rStyle w:val="corr"/>
          <w:rFonts w:hint="eastAsia"/>
          <w:noProof/>
        </w:rPr>
        <w:t>踊躍</w:t>
      </w:r>
      <w:r w:rsidRPr="00A562F1">
        <w:rPr>
          <w:rFonts w:hint="eastAsia"/>
          <w:noProof/>
        </w:rPr>
        <w:t>無量，如來弟子，乃能如是，如覩於佛。』而說偈言：</w:t>
      </w:r>
    </w:p>
    <w:p w14:paraId="63A32738" w14:textId="654E044D" w:rsidR="00A562F1" w:rsidRDefault="00A562F1" w:rsidP="00A562F1">
      <w:pPr>
        <w:pStyle w:val="lg"/>
        <w:spacing w:before="180"/>
        <w:ind w:left="480" w:hangingChars="200" w:hanging="480"/>
        <w:rPr>
          <w:noProof/>
        </w:rPr>
      </w:pPr>
      <w:r w:rsidRPr="00A562F1">
        <w:rPr>
          <w:rFonts w:hint="eastAsia"/>
          <w:noProof/>
        </w:rPr>
        <w:lastRenderedPageBreak/>
        <w:t>「『寂滅已度世，　　汝今作佛事，</w:t>
      </w:r>
      <w:r>
        <w:rPr>
          <w:rFonts w:hint="eastAsia"/>
          <w:noProof/>
        </w:rPr>
        <w:br/>
      </w:r>
      <w:r w:rsidRPr="00A562F1">
        <w:rPr>
          <w:rFonts w:hint="eastAsia"/>
          <w:noProof/>
        </w:rPr>
        <w:t>世間愚癡滅，　　如日照佛世，</w:t>
      </w:r>
      <w:r>
        <w:rPr>
          <w:rFonts w:hint="eastAsia"/>
          <w:noProof/>
        </w:rPr>
        <w:br/>
      </w:r>
      <w:r w:rsidRPr="00A562F1">
        <w:rPr>
          <w:rFonts w:hint="eastAsia"/>
          <w:noProof/>
        </w:rPr>
        <w:t>為世作導師，　　說法中第一，</w:t>
      </w:r>
      <w:r>
        <w:rPr>
          <w:rFonts w:hint="eastAsia"/>
          <w:noProof/>
        </w:rPr>
        <w:br/>
      </w:r>
      <w:r w:rsidRPr="00A562F1">
        <w:rPr>
          <w:rFonts w:hint="eastAsia"/>
          <w:noProof/>
        </w:rPr>
        <w:t>眾生可依怙，　　我今大歡喜。』</w:t>
      </w:r>
    </w:p>
    <w:p w14:paraId="41A77985" w14:textId="0533539C" w:rsidR="00A562F1" w:rsidRDefault="00A562F1" w:rsidP="00A562F1">
      <w:pPr>
        <w:pStyle w:val="default"/>
        <w:spacing w:before="180"/>
        <w:rPr>
          <w:noProof/>
        </w:rPr>
      </w:pPr>
      <w:r w:rsidRPr="00A562F1">
        <w:rPr>
          <w:rFonts w:hint="eastAsia"/>
          <w:noProof/>
        </w:rPr>
        <w:t>「時，王勅使者宣令國界：『尊者優波崛比丘今來此國。』如是唱言：</w:t>
      </w:r>
    </w:p>
    <w:p w14:paraId="157D9548" w14:textId="0A248CB3" w:rsidR="00A562F1" w:rsidRDefault="00A562F1" w:rsidP="00A562F1">
      <w:pPr>
        <w:pStyle w:val="lg"/>
        <w:spacing w:before="180"/>
        <w:ind w:left="480" w:hangingChars="200" w:hanging="480"/>
        <w:rPr>
          <w:noProof/>
        </w:rPr>
      </w:pPr>
      <w:r w:rsidRPr="00A562F1">
        <w:rPr>
          <w:rFonts w:hint="eastAsia"/>
          <w:noProof/>
        </w:rPr>
        <w:t>「『欲得富貴者，　　遠離貧窮苦，</w:t>
      </w:r>
      <w:r>
        <w:rPr>
          <w:rFonts w:hint="eastAsia"/>
          <w:noProof/>
        </w:rPr>
        <w:br/>
      </w:r>
      <w:r w:rsidRPr="00A562F1">
        <w:rPr>
          <w:rFonts w:hint="eastAsia"/>
          <w:noProof/>
        </w:rPr>
        <w:t>常處天上樂，　　解脫涅槃者，</w:t>
      </w:r>
      <w:r>
        <w:rPr>
          <w:rFonts w:hint="eastAsia"/>
          <w:noProof/>
        </w:rPr>
        <w:br/>
      </w:r>
      <w:r w:rsidRPr="00A562F1">
        <w:rPr>
          <w:rFonts w:hint="eastAsia"/>
          <w:noProof/>
        </w:rPr>
        <w:t>當值優波崛，　　修敬今供養，</w:t>
      </w:r>
      <w:r>
        <w:rPr>
          <w:rFonts w:hint="eastAsia"/>
          <w:noProof/>
        </w:rPr>
        <w:br/>
      </w:r>
      <w:r w:rsidRPr="00A562F1">
        <w:rPr>
          <w:rFonts w:hint="eastAsia"/>
          <w:noProof/>
        </w:rPr>
        <w:t>未見諸佛者，　　今覩優波崛。』</w:t>
      </w:r>
    </w:p>
    <w:p w14:paraId="6E8F07D2" w14:textId="39262D90" w:rsidR="00A562F1" w:rsidRDefault="00A562F1" w:rsidP="00A562F1">
      <w:pPr>
        <w:pStyle w:val="default"/>
        <w:spacing w:before="180"/>
        <w:rPr>
          <w:noProof/>
        </w:rPr>
      </w:pPr>
      <w:r w:rsidRPr="00A562F1">
        <w:rPr>
          <w:rFonts w:hint="eastAsia"/>
          <w:noProof/>
        </w:rPr>
        <w:t>「時，王嚴飾國界，平治道路，懸繒幡蓋，燒香散華，及諸伎樂。舉國人民皆出奉迎尊者優波崛，供養恭敬。</w:t>
      </w:r>
    </w:p>
    <w:p w14:paraId="708B0E80" w14:textId="08AEC38F" w:rsidR="00A562F1" w:rsidRDefault="00A562F1" w:rsidP="00A562F1">
      <w:pPr>
        <w:pStyle w:val="default"/>
        <w:spacing w:before="180"/>
        <w:rPr>
          <w:noProof/>
        </w:rPr>
      </w:pPr>
      <w:r w:rsidRPr="00A562F1">
        <w:rPr>
          <w:rFonts w:hint="eastAsia"/>
          <w:noProof/>
        </w:rPr>
        <w:t>「爾時，尊者優波崛白王言：『大王！當以正法治化，哀愍眾生，三寶難遇，於三寶中，常以供養恭敬，修念讚歎，廣為人說。所以者何？如來、應供、等正覺知人見人，常為記說：「我之正法，寄在國王，及我比丘僧等。」』而說偈曰：</w:t>
      </w:r>
    </w:p>
    <w:p w14:paraId="28640C8B" w14:textId="3F75DD9E" w:rsidR="00A562F1" w:rsidRDefault="00A562F1" w:rsidP="00A562F1">
      <w:pPr>
        <w:pStyle w:val="lg"/>
        <w:spacing w:before="180"/>
        <w:ind w:left="480" w:hangingChars="200" w:hanging="480"/>
        <w:rPr>
          <w:noProof/>
        </w:rPr>
      </w:pPr>
      <w:r w:rsidRPr="00A562F1">
        <w:rPr>
          <w:rFonts w:hint="eastAsia"/>
          <w:noProof/>
        </w:rPr>
        <w:t>「『世雄人中尊，　　正勝妙大法，</w:t>
      </w:r>
      <w:r>
        <w:rPr>
          <w:rFonts w:hint="eastAsia"/>
          <w:noProof/>
        </w:rPr>
        <w:br/>
      </w:r>
      <w:r w:rsidRPr="00A562F1">
        <w:rPr>
          <w:rFonts w:hint="eastAsia"/>
          <w:noProof/>
        </w:rPr>
        <w:t>寄付於大王，　　及我比丘僧。』</w:t>
      </w:r>
    </w:p>
    <w:p w14:paraId="49F83FB4" w14:textId="5BFBDABE" w:rsidR="00A562F1" w:rsidRDefault="00A562F1" w:rsidP="00A562F1">
      <w:pPr>
        <w:pStyle w:val="default"/>
        <w:spacing w:before="180"/>
        <w:rPr>
          <w:noProof/>
        </w:rPr>
      </w:pPr>
      <w:r w:rsidRPr="00A562F1">
        <w:rPr>
          <w:rFonts w:hint="eastAsia"/>
          <w:noProof/>
        </w:rPr>
        <w:t>「時，王白優波崛曰：『我已建正法。』而說偈曰：</w:t>
      </w:r>
    </w:p>
    <w:p w14:paraId="5722C129" w14:textId="7980AE06" w:rsidR="00A562F1" w:rsidRDefault="00A562F1" w:rsidP="00A562F1">
      <w:pPr>
        <w:pStyle w:val="lg"/>
        <w:spacing w:before="180"/>
        <w:ind w:left="480" w:hangingChars="200" w:hanging="480"/>
        <w:rPr>
          <w:noProof/>
        </w:rPr>
      </w:pPr>
      <w:r w:rsidRPr="00A562F1">
        <w:rPr>
          <w:rFonts w:hint="eastAsia"/>
          <w:noProof/>
        </w:rPr>
        <w:t>「『我已造諸塔，　　莊嚴諸國界，</w:t>
      </w:r>
      <w:r>
        <w:rPr>
          <w:rFonts w:hint="eastAsia"/>
          <w:noProof/>
        </w:rPr>
        <w:br/>
      </w:r>
      <w:r w:rsidRPr="00A562F1">
        <w:rPr>
          <w:rFonts w:hint="eastAsia"/>
          <w:noProof/>
        </w:rPr>
        <w:t xml:space="preserve">種種興供養，　　</w:t>
      </w:r>
      <w:r w:rsidRPr="00A562F1">
        <w:rPr>
          <w:rStyle w:val="af4"/>
          <w:noProof/>
          <w:color w:val="auto"/>
        </w:rPr>
        <w:footnoteReference w:id="84"/>
      </w:r>
      <w:r w:rsidRPr="00A562F1">
        <w:rPr>
          <w:rFonts w:hint="eastAsia"/>
          <w:noProof/>
        </w:rPr>
        <w:t>幡幢及諸寶，</w:t>
      </w:r>
      <w:r>
        <w:rPr>
          <w:rFonts w:hint="eastAsia"/>
          <w:noProof/>
        </w:rPr>
        <w:br/>
      </w:r>
      <w:r w:rsidRPr="00A562F1">
        <w:rPr>
          <w:rFonts w:hint="eastAsia"/>
          <w:noProof/>
        </w:rPr>
        <w:t>廣布佛舍利，　　遍於閻浮提，</w:t>
      </w:r>
      <w:r>
        <w:rPr>
          <w:rFonts w:hint="eastAsia"/>
          <w:noProof/>
        </w:rPr>
        <w:br/>
      </w:r>
      <w:r w:rsidRPr="00A562F1">
        <w:rPr>
          <w:rFonts w:hint="eastAsia"/>
          <w:noProof/>
        </w:rPr>
        <w:t>我興如是福，　　意願悉已滿，</w:t>
      </w:r>
      <w:r>
        <w:rPr>
          <w:rFonts w:hint="eastAsia"/>
          <w:noProof/>
        </w:rPr>
        <w:br/>
      </w:r>
      <w:r w:rsidRPr="00A562F1">
        <w:rPr>
          <w:rFonts w:hint="eastAsia"/>
          <w:noProof/>
        </w:rPr>
        <w:t>自身及妻兒，　　珍寶及此地，</w:t>
      </w:r>
      <w:r>
        <w:rPr>
          <w:rFonts w:hint="eastAsia"/>
          <w:noProof/>
        </w:rPr>
        <w:br/>
      </w:r>
      <w:r w:rsidRPr="00A562F1">
        <w:rPr>
          <w:rFonts w:hint="eastAsia"/>
          <w:noProof/>
        </w:rPr>
        <w:t>今已悉捨施，　　供養賢聖塔。』</w:t>
      </w:r>
    </w:p>
    <w:p w14:paraId="0C505AE4" w14:textId="6B5D34D3" w:rsidR="00A562F1" w:rsidRDefault="00A562F1" w:rsidP="00A562F1">
      <w:pPr>
        <w:pStyle w:val="default"/>
        <w:spacing w:before="180"/>
        <w:rPr>
          <w:noProof/>
        </w:rPr>
      </w:pPr>
      <w:r w:rsidRPr="00A562F1">
        <w:rPr>
          <w:rFonts w:hint="eastAsia"/>
          <w:noProof/>
        </w:rPr>
        <w:t>「時，尊者優波崛讚王言：『善哉！善哉！大王應行如是法。』而說偈言：</w:t>
      </w:r>
    </w:p>
    <w:p w14:paraId="08AAF38E" w14:textId="36CAD8EF" w:rsidR="00A562F1" w:rsidRDefault="00A562F1" w:rsidP="00A562F1">
      <w:pPr>
        <w:pStyle w:val="lg"/>
        <w:spacing w:before="180"/>
        <w:ind w:left="480" w:hangingChars="200" w:hanging="480"/>
        <w:rPr>
          <w:noProof/>
        </w:rPr>
      </w:pPr>
      <w:r w:rsidRPr="00A562F1">
        <w:rPr>
          <w:rFonts w:hint="eastAsia"/>
          <w:noProof/>
        </w:rPr>
        <w:t>「『捨身及財命，　　世世無所憂，</w:t>
      </w:r>
      <w:r>
        <w:rPr>
          <w:rFonts w:hint="eastAsia"/>
          <w:noProof/>
        </w:rPr>
        <w:br/>
      </w:r>
      <w:r w:rsidRPr="00A562F1">
        <w:rPr>
          <w:rFonts w:hint="eastAsia"/>
          <w:noProof/>
        </w:rPr>
        <w:t>受福無有窮，　　必得無上覺。』</w:t>
      </w:r>
    </w:p>
    <w:p w14:paraId="379E8067" w14:textId="7E1323C9" w:rsidR="00A562F1" w:rsidRDefault="00A562F1" w:rsidP="00A562F1">
      <w:pPr>
        <w:pStyle w:val="default"/>
        <w:spacing w:before="180"/>
        <w:rPr>
          <w:noProof/>
        </w:rPr>
      </w:pPr>
      <w:r w:rsidRPr="00A562F1">
        <w:rPr>
          <w:rFonts w:hint="eastAsia"/>
          <w:noProof/>
        </w:rPr>
        <w:t>「時，王請尊者優波崛入城，設種種座，請尊者就座，眾僧令往鷄雀精舍。白尊者曰：『尊者顏貌端正，身體柔軟，而我形體醜陋，肌膚麁澁。』</w:t>
      </w:r>
    </w:p>
    <w:p w14:paraId="466560B7" w14:textId="3F50E01D" w:rsidR="00A562F1" w:rsidRDefault="00A562F1" w:rsidP="00A562F1">
      <w:pPr>
        <w:pStyle w:val="default"/>
        <w:spacing w:before="180"/>
        <w:rPr>
          <w:noProof/>
        </w:rPr>
      </w:pPr>
      <w:r w:rsidRPr="00A562F1">
        <w:rPr>
          <w:rFonts w:hint="eastAsia"/>
          <w:noProof/>
        </w:rPr>
        <w:t>「尊者說偈曰：</w:t>
      </w:r>
    </w:p>
    <w:p w14:paraId="170BD15D" w14:textId="234A4B40" w:rsidR="00A562F1" w:rsidRDefault="00A562F1" w:rsidP="00A562F1">
      <w:pPr>
        <w:pStyle w:val="lg"/>
        <w:spacing w:before="180"/>
        <w:ind w:left="480" w:hangingChars="200" w:hanging="480"/>
        <w:rPr>
          <w:noProof/>
        </w:rPr>
      </w:pPr>
      <w:r w:rsidRPr="00A562F1">
        <w:rPr>
          <w:rFonts w:hint="eastAsia"/>
          <w:noProof/>
        </w:rPr>
        <w:t>「『我行布施時，　　淨心好財物，</w:t>
      </w:r>
      <w:r>
        <w:rPr>
          <w:rFonts w:hint="eastAsia"/>
          <w:noProof/>
        </w:rPr>
        <w:br/>
      </w:r>
      <w:r w:rsidRPr="00A562F1">
        <w:rPr>
          <w:rFonts w:hint="eastAsia"/>
          <w:noProof/>
        </w:rPr>
        <w:t>不如王行施，　　以沙施於佛。』</w:t>
      </w:r>
    </w:p>
    <w:p w14:paraId="5563EFFD" w14:textId="084D4E12" w:rsidR="00A562F1" w:rsidRDefault="00A562F1" w:rsidP="00A562F1">
      <w:pPr>
        <w:pStyle w:val="default"/>
        <w:spacing w:before="180"/>
        <w:rPr>
          <w:noProof/>
        </w:rPr>
      </w:pPr>
      <w:r w:rsidRPr="00A562F1">
        <w:rPr>
          <w:rFonts w:hint="eastAsia"/>
          <w:noProof/>
        </w:rPr>
        <w:t>「時，王以偈報曰：</w:t>
      </w:r>
    </w:p>
    <w:p w14:paraId="47E64226" w14:textId="49AB9FCC" w:rsidR="00A562F1" w:rsidRDefault="00A562F1" w:rsidP="00A562F1">
      <w:pPr>
        <w:pStyle w:val="lg"/>
        <w:spacing w:before="180"/>
        <w:ind w:left="480" w:hangingChars="200" w:hanging="480"/>
        <w:rPr>
          <w:noProof/>
        </w:rPr>
      </w:pPr>
      <w:r w:rsidRPr="00A562F1">
        <w:rPr>
          <w:rFonts w:hint="eastAsia"/>
          <w:noProof/>
        </w:rPr>
        <w:lastRenderedPageBreak/>
        <w:t>「『我於童子時，　　布施於沙土，</w:t>
      </w:r>
      <w:r>
        <w:rPr>
          <w:rFonts w:hint="eastAsia"/>
          <w:noProof/>
        </w:rPr>
        <w:br/>
      </w:r>
      <w:r w:rsidRPr="00A562F1">
        <w:rPr>
          <w:rFonts w:hint="eastAsia"/>
          <w:noProof/>
        </w:rPr>
        <w:t>今獲果如是，　　何況餘妙施。』</w:t>
      </w:r>
    </w:p>
    <w:p w14:paraId="2749697B" w14:textId="015F7F26" w:rsidR="00A562F1" w:rsidRDefault="00A562F1" w:rsidP="00A562F1">
      <w:pPr>
        <w:pStyle w:val="default"/>
        <w:spacing w:before="180"/>
        <w:rPr>
          <w:noProof/>
        </w:rPr>
      </w:pPr>
      <w:r w:rsidRPr="00A562F1">
        <w:rPr>
          <w:rFonts w:hint="eastAsia"/>
          <w:noProof/>
        </w:rPr>
        <w:t>「尊者復以偈讚曰：</w:t>
      </w:r>
    </w:p>
    <w:p w14:paraId="1EC39C0C" w14:textId="17A30179" w:rsidR="00A562F1" w:rsidRDefault="00A562F1" w:rsidP="00A562F1">
      <w:pPr>
        <w:pStyle w:val="lg"/>
        <w:spacing w:before="180"/>
        <w:ind w:left="480" w:hangingChars="200" w:hanging="480"/>
        <w:rPr>
          <w:noProof/>
        </w:rPr>
      </w:pPr>
      <w:r w:rsidRPr="00A562F1">
        <w:rPr>
          <w:rFonts w:hint="eastAsia"/>
          <w:noProof/>
        </w:rPr>
        <w:t>「『快哉善大王，　　布施諸沙土，</w:t>
      </w:r>
      <w:r>
        <w:rPr>
          <w:rFonts w:hint="eastAsia"/>
          <w:noProof/>
        </w:rPr>
        <w:br/>
      </w:r>
      <w:r w:rsidRPr="00A562F1">
        <w:rPr>
          <w:rFonts w:hint="eastAsia"/>
          <w:noProof/>
        </w:rPr>
        <w:t xml:space="preserve">無上福田中，　　</w:t>
      </w:r>
      <w:r w:rsidRPr="00A562F1">
        <w:rPr>
          <w:rStyle w:val="af4"/>
          <w:noProof/>
          <w:color w:val="auto"/>
        </w:rPr>
        <w:footnoteReference w:id="85"/>
      </w:r>
      <w:r w:rsidRPr="00A562F1">
        <w:rPr>
          <w:rFonts w:hint="eastAsia"/>
          <w:noProof/>
        </w:rPr>
        <w:t>植果無窮盡。』</w:t>
      </w:r>
    </w:p>
    <w:p w14:paraId="3199E59E" w14:textId="7F7C9B1B" w:rsidR="00A562F1" w:rsidRDefault="00A562F1" w:rsidP="00A562F1">
      <w:pPr>
        <w:pStyle w:val="default"/>
        <w:spacing w:before="180"/>
        <w:rPr>
          <w:noProof/>
        </w:rPr>
      </w:pPr>
      <w:r w:rsidRPr="00A562F1">
        <w:rPr>
          <w:rFonts w:hint="eastAsia"/>
          <w:noProof/>
        </w:rPr>
        <w:t>「時，阿育王告諸大臣：『我以沙布施於佛，獲其果報如是。云何而不修敬於世尊？』王復白優波崛言：『尊者！示我佛所，說法、遊行處所，當往供養禮拜，為諸後世眾生攝受善根。』而說偈言：</w:t>
      </w:r>
    </w:p>
    <w:p w14:paraId="2762CF61" w14:textId="2DF56604" w:rsidR="00A562F1" w:rsidRDefault="00A562F1" w:rsidP="00A562F1">
      <w:pPr>
        <w:pStyle w:val="lg"/>
        <w:spacing w:before="180"/>
        <w:ind w:left="480" w:hangingChars="200" w:hanging="480"/>
        <w:rPr>
          <w:noProof/>
        </w:rPr>
      </w:pPr>
      <w:r w:rsidRPr="00A562F1">
        <w:rPr>
          <w:rFonts w:hint="eastAsia"/>
          <w:noProof/>
        </w:rPr>
        <w:t>「『示我佛說法，　　諸國及住處，</w:t>
      </w:r>
      <w:r>
        <w:rPr>
          <w:rFonts w:hint="eastAsia"/>
          <w:noProof/>
        </w:rPr>
        <w:br/>
      </w:r>
      <w:r w:rsidRPr="00A562F1">
        <w:rPr>
          <w:rFonts w:hint="eastAsia"/>
          <w:noProof/>
        </w:rPr>
        <w:t>供養當修敬，　　為後眾生故。』</w:t>
      </w:r>
    </w:p>
    <w:p w14:paraId="2E84B117" w14:textId="32208CDF" w:rsidR="00A562F1" w:rsidRDefault="00A562F1" w:rsidP="00A562F1">
      <w:pPr>
        <w:pStyle w:val="default"/>
        <w:spacing w:before="180"/>
        <w:rPr>
          <w:noProof/>
        </w:rPr>
      </w:pPr>
      <w:r w:rsidRPr="00A562F1">
        <w:rPr>
          <w:rFonts w:hint="eastAsia"/>
          <w:noProof/>
        </w:rPr>
        <w:t>「尊者言：『善哉！善哉！大王能發妙願，我當示王處所，為後眾生。』</w:t>
      </w:r>
    </w:p>
    <w:p w14:paraId="1231A6E9" w14:textId="25C92413" w:rsidR="00A562F1" w:rsidRDefault="00A562F1" w:rsidP="00A562F1">
      <w:pPr>
        <w:pStyle w:val="default"/>
        <w:spacing w:before="180"/>
        <w:rPr>
          <w:noProof/>
        </w:rPr>
      </w:pPr>
      <w:r w:rsidRPr="00A562F1">
        <w:rPr>
          <w:rFonts w:hint="eastAsia"/>
          <w:noProof/>
        </w:rPr>
        <w:t>「時，王將四兵軍眾，及持種種供養香華、</w:t>
      </w:r>
      <w:r w:rsidRPr="00A562F1">
        <w:rPr>
          <w:rStyle w:val="af4"/>
          <w:noProof/>
        </w:rPr>
        <w:footnoteReference w:id="86"/>
      </w:r>
      <w:r w:rsidRPr="00A562F1">
        <w:rPr>
          <w:rFonts w:hint="eastAsia"/>
          <w:noProof/>
        </w:rPr>
        <w:t>幡幢，及諸</w:t>
      </w:r>
      <w:r w:rsidRPr="00A562F1">
        <w:rPr>
          <w:rStyle w:val="af4"/>
          <w:noProof/>
        </w:rPr>
        <w:footnoteReference w:id="87"/>
      </w:r>
      <w:r w:rsidRPr="00A562F1">
        <w:rPr>
          <w:rFonts w:hint="eastAsia"/>
          <w:noProof/>
        </w:rPr>
        <w:t>伎樂，便將尊者發去。尊</w:t>
      </w:r>
      <w:r w:rsidRPr="00A562F1">
        <w:rPr>
          <w:rStyle w:val="af4"/>
          <w:noProof/>
        </w:rPr>
        <w:footnoteReference w:id="88"/>
      </w:r>
      <w:r w:rsidRPr="00A562F1">
        <w:rPr>
          <w:rFonts w:hint="eastAsia"/>
          <w:noProof/>
        </w:rPr>
        <w:t>者</w:t>
      </w:r>
      <w:r w:rsidRPr="00A562F1">
        <w:rPr>
          <w:rStyle w:val="af4"/>
          <w:noProof/>
        </w:rPr>
        <w:footnoteReference w:id="89"/>
      </w:r>
      <w:r w:rsidRPr="00A562F1">
        <w:rPr>
          <w:rFonts w:hint="eastAsia"/>
          <w:noProof/>
        </w:rPr>
        <w:t>隆頻林，此是如來生處，而說偈言：</w:t>
      </w:r>
    </w:p>
    <w:p w14:paraId="349A77AB" w14:textId="2764B048" w:rsidR="00A562F1" w:rsidRDefault="00A562F1" w:rsidP="00A562F1">
      <w:pPr>
        <w:pStyle w:val="lg"/>
        <w:spacing w:before="180"/>
        <w:ind w:left="480" w:hangingChars="200" w:hanging="480"/>
        <w:rPr>
          <w:noProof/>
        </w:rPr>
      </w:pPr>
      <w:r w:rsidRPr="00A562F1">
        <w:rPr>
          <w:rFonts w:hint="eastAsia"/>
          <w:noProof/>
        </w:rPr>
        <w:t>「『如來初生處，　　生時行七步，</w:t>
      </w:r>
      <w:r>
        <w:rPr>
          <w:rFonts w:hint="eastAsia"/>
          <w:noProof/>
        </w:rPr>
        <w:br/>
      </w:r>
      <w:r w:rsidRPr="00A562F1">
        <w:rPr>
          <w:rStyle w:val="af4"/>
          <w:noProof/>
          <w:color w:val="auto"/>
        </w:rPr>
        <w:footnoteReference w:id="90"/>
      </w:r>
      <w:r w:rsidRPr="00A562F1">
        <w:rPr>
          <w:rFonts w:hint="eastAsia"/>
          <w:noProof/>
        </w:rPr>
        <w:t>顧</w:t>
      </w:r>
      <w:r w:rsidRPr="00A562F1">
        <w:rPr>
          <w:rStyle w:val="af4"/>
          <w:noProof/>
          <w:color w:val="auto"/>
        </w:rPr>
        <w:footnoteReference w:id="91"/>
      </w:r>
      <w:r w:rsidRPr="00A562F1">
        <w:rPr>
          <w:rFonts w:hint="eastAsia"/>
          <w:noProof/>
        </w:rPr>
        <w:t>視諸四方，　　舉手指天上，</w:t>
      </w:r>
      <w:r>
        <w:rPr>
          <w:rFonts w:hint="eastAsia"/>
          <w:noProof/>
        </w:rPr>
        <w:br/>
      </w:r>
      <w:r w:rsidRPr="00A562F1">
        <w:rPr>
          <w:rFonts w:hint="eastAsia"/>
          <w:noProof/>
        </w:rPr>
        <w:t>我今最後生，　　當得無上道，</w:t>
      </w:r>
      <w:r>
        <w:rPr>
          <w:rFonts w:hint="eastAsia"/>
          <w:noProof/>
        </w:rPr>
        <w:br/>
      </w:r>
      <w:r w:rsidRPr="00A562F1">
        <w:rPr>
          <w:rFonts w:hint="eastAsia"/>
          <w:noProof/>
        </w:rPr>
        <w:t>天上及於人，　　我為無上尊。』</w:t>
      </w:r>
    </w:p>
    <w:p w14:paraId="036C4F31" w14:textId="487A1356" w:rsidR="00A562F1" w:rsidRDefault="00A562F1" w:rsidP="00A562F1">
      <w:pPr>
        <w:pStyle w:val="default"/>
        <w:spacing w:before="180"/>
        <w:rPr>
          <w:noProof/>
        </w:rPr>
      </w:pPr>
      <w:r w:rsidRPr="00A562F1">
        <w:rPr>
          <w:rFonts w:hint="eastAsia"/>
          <w:noProof/>
        </w:rPr>
        <w:t>「時，王五體投地，供養禮拜，即立佛塔。尊者白王言：『大王欲見諸天見佛生時行七步處不？』王白言：『願樂欲見。』</w:t>
      </w:r>
    </w:p>
    <w:p w14:paraId="7137CD71" w14:textId="0E44A895" w:rsidR="00A562F1" w:rsidRDefault="00A562F1" w:rsidP="00A562F1">
      <w:pPr>
        <w:pStyle w:val="default"/>
        <w:spacing w:before="180"/>
        <w:rPr>
          <w:noProof/>
        </w:rPr>
      </w:pPr>
      <w:r w:rsidRPr="00A562F1">
        <w:rPr>
          <w:rFonts w:hint="eastAsia"/>
          <w:noProof/>
        </w:rPr>
        <w:t>「時，尊者舉手，指摩耶夫人所攀樹枝，而告彼樹神曰：『樹神！今現，令王見之，生大歡喜。』尋聲即見，住尊者邊，而作是言：『何所教勅？我當奉行。』尊者語王言：『此神見佛生時。』</w:t>
      </w:r>
    </w:p>
    <w:p w14:paraId="6BCE03B4" w14:textId="7B04038A" w:rsidR="00A562F1" w:rsidRDefault="00A562F1" w:rsidP="00A562F1">
      <w:pPr>
        <w:pStyle w:val="default"/>
        <w:spacing w:before="180"/>
        <w:rPr>
          <w:noProof/>
        </w:rPr>
      </w:pPr>
      <w:r w:rsidRPr="00A562F1">
        <w:rPr>
          <w:rFonts w:hint="eastAsia"/>
          <w:noProof/>
        </w:rPr>
        <w:t>「王以偈問神曰：</w:t>
      </w:r>
    </w:p>
    <w:p w14:paraId="2DF2B583" w14:textId="057E5767" w:rsidR="00A562F1" w:rsidRDefault="00A562F1" w:rsidP="00A562F1">
      <w:pPr>
        <w:pStyle w:val="lg"/>
        <w:spacing w:before="180"/>
        <w:ind w:left="480" w:hangingChars="200" w:hanging="480"/>
        <w:rPr>
          <w:noProof/>
        </w:rPr>
      </w:pPr>
      <w:r w:rsidRPr="00A562F1">
        <w:rPr>
          <w:rFonts w:hint="eastAsia"/>
          <w:noProof/>
        </w:rPr>
        <w:t>「『汝見嚴飾身，　　生時青蓮華，</w:t>
      </w:r>
      <w:r>
        <w:rPr>
          <w:rFonts w:hint="eastAsia"/>
          <w:noProof/>
        </w:rPr>
        <w:br/>
      </w:r>
      <w:r w:rsidRPr="00A562F1">
        <w:rPr>
          <w:rFonts w:hint="eastAsia"/>
          <w:noProof/>
        </w:rPr>
        <w:t>足行於七步，　　口中有所說。』</w:t>
      </w:r>
    </w:p>
    <w:p w14:paraId="449AA762" w14:textId="3CE6A440" w:rsidR="00A562F1" w:rsidRDefault="00A562F1" w:rsidP="00A562F1">
      <w:pPr>
        <w:pStyle w:val="default"/>
        <w:spacing w:before="180"/>
        <w:rPr>
          <w:noProof/>
        </w:rPr>
      </w:pPr>
      <w:r w:rsidRPr="00A562F1">
        <w:rPr>
          <w:rFonts w:hint="eastAsia"/>
          <w:noProof/>
        </w:rPr>
        <w:t>「神以偈答曰：</w:t>
      </w:r>
    </w:p>
    <w:p w14:paraId="08086467" w14:textId="71003714" w:rsidR="00A562F1" w:rsidRDefault="00A562F1" w:rsidP="00A562F1">
      <w:pPr>
        <w:pStyle w:val="lg"/>
        <w:spacing w:before="180"/>
        <w:ind w:left="480" w:hangingChars="200" w:hanging="480"/>
        <w:rPr>
          <w:noProof/>
        </w:rPr>
      </w:pPr>
      <w:r w:rsidRPr="00A562F1">
        <w:rPr>
          <w:rFonts w:hint="eastAsia"/>
          <w:noProof/>
        </w:rPr>
        <w:lastRenderedPageBreak/>
        <w:t>「『我見相好身，　　生時二足尊，</w:t>
      </w:r>
      <w:r>
        <w:rPr>
          <w:rFonts w:hint="eastAsia"/>
          <w:noProof/>
        </w:rPr>
        <w:br/>
      </w:r>
      <w:r w:rsidRPr="00A562F1">
        <w:rPr>
          <w:rFonts w:hint="eastAsia"/>
          <w:noProof/>
        </w:rPr>
        <w:t>舉足行七步，　　口中有所說，</w:t>
      </w:r>
      <w:r>
        <w:rPr>
          <w:rFonts w:hint="eastAsia"/>
          <w:noProof/>
        </w:rPr>
        <w:br/>
      </w:r>
      <w:r w:rsidRPr="00A562F1">
        <w:rPr>
          <w:rFonts w:hint="eastAsia"/>
          <w:noProof/>
        </w:rPr>
        <w:t>於諸天人中，　　我為無上尊。』</w:t>
      </w:r>
    </w:p>
    <w:p w14:paraId="0CFF1720" w14:textId="3CEB60B9" w:rsidR="00A562F1" w:rsidRDefault="00A562F1" w:rsidP="00A562F1">
      <w:pPr>
        <w:pStyle w:val="default"/>
        <w:spacing w:before="180"/>
        <w:rPr>
          <w:noProof/>
        </w:rPr>
      </w:pPr>
      <w:r w:rsidRPr="00A562F1">
        <w:rPr>
          <w:rFonts w:hint="eastAsia"/>
          <w:noProof/>
        </w:rPr>
        <w:t>「時，王問神言：『佛生有何瑞應？』神答言：『我不能宣說妙勝諸事，今略說少分：</w:t>
      </w:r>
    </w:p>
    <w:p w14:paraId="419E0D84" w14:textId="3AD39C3D" w:rsidR="00A562F1" w:rsidRDefault="00A562F1" w:rsidP="00A562F1">
      <w:pPr>
        <w:pStyle w:val="lg"/>
        <w:spacing w:before="180"/>
        <w:ind w:left="480" w:hangingChars="200" w:hanging="480"/>
        <w:rPr>
          <w:noProof/>
        </w:rPr>
      </w:pPr>
      <w:r w:rsidRPr="00A562F1">
        <w:rPr>
          <w:rFonts w:hint="eastAsia"/>
          <w:noProof/>
        </w:rPr>
        <w:t>「『光明能徹照，　　身體具相好，</w:t>
      </w:r>
      <w:r>
        <w:rPr>
          <w:rFonts w:hint="eastAsia"/>
          <w:noProof/>
        </w:rPr>
        <w:br/>
      </w:r>
      <w:r w:rsidRPr="00A562F1">
        <w:rPr>
          <w:rFonts w:hint="eastAsia"/>
          <w:noProof/>
        </w:rPr>
        <w:t>令人喜樂見，　　感動於天地。』</w:t>
      </w:r>
    </w:p>
    <w:p w14:paraId="13A15950" w14:textId="3A045CC1" w:rsidR="00A562F1" w:rsidRDefault="00A562F1" w:rsidP="00A562F1">
      <w:pPr>
        <w:pStyle w:val="default"/>
        <w:spacing w:before="180"/>
        <w:rPr>
          <w:noProof/>
        </w:rPr>
      </w:pPr>
      <w:r w:rsidRPr="00A562F1">
        <w:rPr>
          <w:rFonts w:hint="eastAsia"/>
          <w:noProof/>
        </w:rPr>
        <w:t>「時，王聞神所說歡喜，施十萬兩珍寶而去。又將王入城裏，語言：『此處菩薩現三十二相、八十種好，莊嚴其體紫磨金色。』時，王向此處作禮，興種種供養。</w:t>
      </w:r>
    </w:p>
    <w:p w14:paraId="44B5DF6D" w14:textId="5467364C" w:rsidR="00A562F1" w:rsidRDefault="00A562F1" w:rsidP="00A562F1">
      <w:pPr>
        <w:pStyle w:val="default"/>
        <w:spacing w:before="180"/>
        <w:rPr>
          <w:noProof/>
        </w:rPr>
      </w:pPr>
      <w:r w:rsidRPr="00A562F1">
        <w:rPr>
          <w:rFonts w:hint="eastAsia"/>
          <w:noProof/>
        </w:rPr>
        <w:t>「又將王至天寺中，語王言：『太子生時，令向彼神禮。時，諸神悉禮菩薩。時，諸民人為菩薩立名，今是天中天。』時，王復以種種供養。</w:t>
      </w:r>
    </w:p>
    <w:p w14:paraId="3490D5B2" w14:textId="169AE7D0" w:rsidR="00A562F1" w:rsidRDefault="00A562F1" w:rsidP="00A562F1">
      <w:pPr>
        <w:pStyle w:val="default"/>
        <w:spacing w:before="180"/>
        <w:rPr>
          <w:noProof/>
        </w:rPr>
      </w:pPr>
      <w:r w:rsidRPr="00A562F1">
        <w:rPr>
          <w:rFonts w:hint="eastAsia"/>
          <w:noProof/>
        </w:rPr>
        <w:t>「又將示處語王言：『此處父王以菩薩示諸婆羅門，瞻其相德。』王復種種供養。</w:t>
      </w:r>
    </w:p>
    <w:p w14:paraId="504818F0" w14:textId="4FBBE71C" w:rsidR="00A562F1" w:rsidRDefault="00A562F1" w:rsidP="00A562F1">
      <w:pPr>
        <w:pStyle w:val="default"/>
        <w:spacing w:before="180"/>
        <w:rPr>
          <w:noProof/>
        </w:rPr>
      </w:pPr>
      <w:r w:rsidRPr="00A562F1">
        <w:rPr>
          <w:rFonts w:hint="eastAsia"/>
          <w:noProof/>
        </w:rPr>
        <w:t>「又示：『此處菩薩學堂，此處學乘象，此處學乘馬、</w:t>
      </w:r>
      <w:r w:rsidRPr="00A562F1">
        <w:rPr>
          <w:rStyle w:val="af4"/>
          <w:noProof/>
        </w:rPr>
        <w:footnoteReference w:id="92"/>
      </w:r>
      <w:r w:rsidRPr="00A562F1">
        <w:rPr>
          <w:rFonts w:hint="eastAsia"/>
          <w:noProof/>
        </w:rPr>
        <w:t>乘車、弓弩。如是學一切</w:t>
      </w:r>
      <w:r w:rsidRPr="00A562F1">
        <w:rPr>
          <w:rStyle w:val="af4"/>
          <w:noProof/>
        </w:rPr>
        <w:footnoteReference w:id="93"/>
      </w:r>
      <w:r w:rsidRPr="00A562F1">
        <w:rPr>
          <w:rFonts w:hint="eastAsia"/>
          <w:noProof/>
        </w:rPr>
        <w:t>伎術處，此處是菩薩治身，此處菩薩六萬夫人遊戲處，此處菩薩見老、病、死人。此處菩薩坐閻浮提樹下，坐禪得離欲，樹影不離身，父王向其作禮。此處菩薩將百千天神，出城而去。此處菩薩脫瓔珞，與</w:t>
      </w:r>
      <w:r w:rsidRPr="00A562F1">
        <w:rPr>
          <w:rStyle w:val="af4"/>
          <w:noProof/>
        </w:rPr>
        <w:footnoteReference w:id="94"/>
      </w:r>
      <w:r w:rsidRPr="00A562F1">
        <w:rPr>
          <w:rFonts w:hint="eastAsia"/>
          <w:noProof/>
        </w:rPr>
        <w:t>車匿遣馬還國。』而說偈</w:t>
      </w:r>
      <w:r w:rsidRPr="00A562F1">
        <w:rPr>
          <w:rStyle w:val="af4"/>
          <w:noProof/>
        </w:rPr>
        <w:footnoteReference w:id="95"/>
      </w:r>
      <w:r w:rsidRPr="00A562F1">
        <w:rPr>
          <w:rFonts w:hint="eastAsia"/>
          <w:noProof/>
        </w:rPr>
        <w:t>曰：</w:t>
      </w:r>
    </w:p>
    <w:p w14:paraId="6C1C280A" w14:textId="5F441339" w:rsidR="00A562F1" w:rsidRDefault="00A562F1" w:rsidP="00A562F1">
      <w:pPr>
        <w:pStyle w:val="lg"/>
        <w:spacing w:before="180"/>
        <w:ind w:left="480" w:hangingChars="200" w:hanging="480"/>
        <w:rPr>
          <w:noProof/>
        </w:rPr>
      </w:pPr>
      <w:r w:rsidRPr="00A562F1">
        <w:rPr>
          <w:rFonts w:hint="eastAsia"/>
          <w:noProof/>
        </w:rPr>
        <w:t>「『菩薩於此處，　　脫瓔珞及冠，</w:t>
      </w:r>
      <w:r>
        <w:rPr>
          <w:rFonts w:hint="eastAsia"/>
          <w:noProof/>
        </w:rPr>
        <w:br/>
      </w:r>
      <w:r w:rsidRPr="00A562F1">
        <w:rPr>
          <w:rFonts w:hint="eastAsia"/>
          <w:noProof/>
        </w:rPr>
        <w:t>授與於車匿，　　遣馬還於國，</w:t>
      </w:r>
      <w:r>
        <w:rPr>
          <w:rFonts w:hint="eastAsia"/>
          <w:noProof/>
        </w:rPr>
        <w:br/>
      </w:r>
      <w:r w:rsidRPr="00A562F1">
        <w:rPr>
          <w:rFonts w:hint="eastAsia"/>
          <w:noProof/>
        </w:rPr>
        <w:t>獨行無有</w:t>
      </w:r>
      <w:r w:rsidRPr="00A562F1">
        <w:rPr>
          <w:rStyle w:val="af4"/>
          <w:noProof/>
          <w:color w:val="auto"/>
        </w:rPr>
        <w:footnoteReference w:id="96"/>
      </w:r>
      <w:r w:rsidRPr="00A562F1">
        <w:rPr>
          <w:rFonts w:hint="eastAsia"/>
          <w:noProof/>
        </w:rPr>
        <w:t>侶，　　便入學道山。』</w:t>
      </w:r>
    </w:p>
    <w:p w14:paraId="756F050D" w14:textId="269E0E4E" w:rsidR="00A562F1" w:rsidRDefault="00A562F1" w:rsidP="00A562F1">
      <w:pPr>
        <w:pStyle w:val="default"/>
        <w:spacing w:before="180"/>
        <w:rPr>
          <w:noProof/>
        </w:rPr>
      </w:pPr>
      <w:r w:rsidRPr="00A562F1">
        <w:rPr>
          <w:rFonts w:hint="eastAsia"/>
          <w:noProof/>
        </w:rPr>
        <w:t>「『又此處菩薩從獵師，易袈裟衣，被此衣已，而為出家。此處是仙人所</w:t>
      </w:r>
      <w:r w:rsidRPr="00A562F1">
        <w:rPr>
          <w:rStyle w:val="af4"/>
          <w:noProof/>
        </w:rPr>
        <w:footnoteReference w:id="97"/>
      </w:r>
      <w:r w:rsidRPr="00A562F1">
        <w:rPr>
          <w:rFonts w:hint="eastAsia"/>
          <w:noProof/>
        </w:rPr>
        <w:t>稽請處，此處</w:t>
      </w:r>
      <w:r w:rsidRPr="00A562F1">
        <w:rPr>
          <w:rStyle w:val="af4"/>
          <w:noProof/>
        </w:rPr>
        <w:footnoteReference w:id="98"/>
      </w:r>
      <w:r w:rsidRPr="00A562F1">
        <w:rPr>
          <w:rFonts w:hint="eastAsia"/>
          <w:noProof/>
        </w:rPr>
        <w:t>瓶沙王與菩薩半國處，此處問</w:t>
      </w:r>
      <w:r w:rsidRPr="00A562F1">
        <w:rPr>
          <w:rStyle w:val="af4"/>
          <w:noProof/>
        </w:rPr>
        <w:footnoteReference w:id="99"/>
      </w:r>
      <w:r w:rsidRPr="00A562F1">
        <w:rPr>
          <w:rFonts w:hint="eastAsia"/>
          <w:noProof/>
        </w:rPr>
        <w:t>優藍弗仙人，此處菩薩六年苦行。』如偈所說：</w:t>
      </w:r>
    </w:p>
    <w:p w14:paraId="37D10C52" w14:textId="5CA02FDB" w:rsidR="00A562F1" w:rsidRDefault="00A562F1" w:rsidP="00A562F1">
      <w:pPr>
        <w:pStyle w:val="lg"/>
        <w:spacing w:before="180"/>
        <w:ind w:left="480" w:hangingChars="200" w:hanging="480"/>
        <w:rPr>
          <w:noProof/>
        </w:rPr>
      </w:pPr>
      <w:r w:rsidRPr="00A562F1">
        <w:rPr>
          <w:rFonts w:hint="eastAsia"/>
          <w:noProof/>
        </w:rPr>
        <w:t>「『苦行於六年，　　極受諸苦惱，</w:t>
      </w:r>
      <w:r>
        <w:rPr>
          <w:rFonts w:hint="eastAsia"/>
          <w:noProof/>
        </w:rPr>
        <w:br/>
      </w:r>
      <w:r w:rsidRPr="00A562F1">
        <w:rPr>
          <w:rFonts w:hint="eastAsia"/>
          <w:noProof/>
        </w:rPr>
        <w:t>知此非真道，　　棄捨所習行。』</w:t>
      </w:r>
    </w:p>
    <w:p w14:paraId="3A4D69C1" w14:textId="08F791E8" w:rsidR="00A562F1" w:rsidRDefault="00A562F1" w:rsidP="00A562F1">
      <w:pPr>
        <w:pStyle w:val="default"/>
        <w:spacing w:before="180"/>
        <w:rPr>
          <w:noProof/>
        </w:rPr>
      </w:pPr>
      <w:r w:rsidRPr="00A562F1">
        <w:rPr>
          <w:rFonts w:hint="eastAsia"/>
          <w:noProof/>
        </w:rPr>
        <w:t>「此處二女</w:t>
      </w:r>
      <w:r w:rsidRPr="00A562F1">
        <w:rPr>
          <w:rFonts w:hint="eastAsia"/>
          <w:noProof/>
        </w:rPr>
        <w:t>[</w:t>
      </w:r>
      <w:r w:rsidRPr="00A562F1">
        <w:rPr>
          <w:rFonts w:hint="eastAsia"/>
          <w:noProof/>
        </w:rPr>
        <w:t>＊</w:t>
      </w:r>
      <w:r w:rsidRPr="00A562F1">
        <w:rPr>
          <w:rFonts w:hint="eastAsia"/>
          <w:noProof/>
        </w:rPr>
        <w:t>]</w:t>
      </w:r>
      <w:r w:rsidRPr="00A562F1">
        <w:rPr>
          <w:rFonts w:hint="eastAsia"/>
          <w:noProof/>
        </w:rPr>
        <w:t>奉菩薩乳糜，如偈所說：</w:t>
      </w:r>
    </w:p>
    <w:p w14:paraId="00FC01C0" w14:textId="4F8D20BA" w:rsidR="00A562F1" w:rsidRDefault="00A562F1" w:rsidP="00A562F1">
      <w:pPr>
        <w:pStyle w:val="lg"/>
        <w:spacing w:before="180"/>
        <w:ind w:left="480" w:hangingChars="200" w:hanging="480"/>
        <w:rPr>
          <w:noProof/>
        </w:rPr>
      </w:pPr>
      <w:r w:rsidRPr="00A562F1">
        <w:rPr>
          <w:rFonts w:hint="eastAsia"/>
          <w:noProof/>
        </w:rPr>
        <w:lastRenderedPageBreak/>
        <w:t>「『大聖於此中，　　受二女乳糜，</w:t>
      </w:r>
      <w:r>
        <w:rPr>
          <w:rFonts w:hint="eastAsia"/>
          <w:noProof/>
        </w:rPr>
        <w:br/>
      </w:r>
      <w:r w:rsidRPr="00A562F1">
        <w:rPr>
          <w:rFonts w:hint="eastAsia"/>
          <w:noProof/>
        </w:rPr>
        <w:t>從此而起去，　　往詣菩提樹。』</w:t>
      </w:r>
    </w:p>
    <w:p w14:paraId="0744E405" w14:textId="07436F5C" w:rsidR="00A562F1" w:rsidRDefault="00A562F1" w:rsidP="00A562F1">
      <w:pPr>
        <w:pStyle w:val="default"/>
        <w:spacing w:before="180"/>
        <w:rPr>
          <w:noProof/>
        </w:rPr>
      </w:pPr>
      <w:r w:rsidRPr="00A562F1">
        <w:rPr>
          <w:rFonts w:hint="eastAsia"/>
          <w:noProof/>
        </w:rPr>
        <w:t>「此處</w:t>
      </w:r>
      <w:r w:rsidRPr="00A562F1">
        <w:rPr>
          <w:rStyle w:val="af4"/>
          <w:noProof/>
        </w:rPr>
        <w:footnoteReference w:id="100"/>
      </w:r>
      <w:r w:rsidRPr="00A562F1">
        <w:rPr>
          <w:rFonts w:hint="eastAsia"/>
          <w:noProof/>
        </w:rPr>
        <w:t>迦梨龍讚歎菩薩，如偈所說：</w:t>
      </w:r>
    </w:p>
    <w:p w14:paraId="331BD3AA" w14:textId="0ABAA399" w:rsidR="00A562F1" w:rsidRDefault="00A562F1" w:rsidP="00A562F1">
      <w:pPr>
        <w:pStyle w:val="lg"/>
        <w:spacing w:before="180"/>
        <w:ind w:left="480" w:hangingChars="200" w:hanging="480"/>
        <w:rPr>
          <w:noProof/>
        </w:rPr>
      </w:pPr>
      <w:r w:rsidRPr="00A562F1">
        <w:rPr>
          <w:rFonts w:hint="eastAsia"/>
          <w:noProof/>
        </w:rPr>
        <w:t>「『此處迦梨龍，　　讚歎</w:t>
      </w:r>
      <w:r w:rsidRPr="00A562F1">
        <w:rPr>
          <w:rStyle w:val="af4"/>
          <w:noProof/>
          <w:color w:val="auto"/>
        </w:rPr>
        <w:footnoteReference w:id="101"/>
      </w:r>
      <w:r w:rsidRPr="00A562F1">
        <w:rPr>
          <w:rFonts w:hint="eastAsia"/>
          <w:noProof/>
        </w:rPr>
        <w:t>諸菩薩，</w:t>
      </w:r>
      <w:r>
        <w:rPr>
          <w:rFonts w:hint="eastAsia"/>
          <w:noProof/>
        </w:rPr>
        <w:br/>
      </w:r>
      <w:r w:rsidRPr="00A562F1">
        <w:rPr>
          <w:rFonts w:hint="eastAsia"/>
          <w:noProof/>
        </w:rPr>
        <w:t>當隨古時道，　　證無上妙果。』</w:t>
      </w:r>
    </w:p>
    <w:p w14:paraId="7E2D2CBF" w14:textId="2E49D12E" w:rsidR="00A562F1" w:rsidRDefault="00A562F1" w:rsidP="00A562F1">
      <w:pPr>
        <w:pStyle w:val="default"/>
        <w:spacing w:before="180"/>
        <w:rPr>
          <w:noProof/>
        </w:rPr>
      </w:pPr>
      <w:r w:rsidRPr="00A562F1">
        <w:rPr>
          <w:rFonts w:hint="eastAsia"/>
          <w:noProof/>
        </w:rPr>
        <w:t>「時，王向尊者而說偈曰：</w:t>
      </w:r>
    </w:p>
    <w:p w14:paraId="686C6822" w14:textId="12AB2170" w:rsidR="00A562F1" w:rsidRDefault="00A562F1" w:rsidP="00A562F1">
      <w:pPr>
        <w:pStyle w:val="lg"/>
        <w:spacing w:before="180"/>
        <w:ind w:left="480" w:hangingChars="200" w:hanging="480"/>
        <w:rPr>
          <w:noProof/>
        </w:rPr>
      </w:pPr>
      <w:r w:rsidRPr="00A562F1">
        <w:rPr>
          <w:rFonts w:hint="eastAsia"/>
          <w:noProof/>
        </w:rPr>
        <w:t>「『我今欲見龍，　　彼龍見佛者，</w:t>
      </w:r>
      <w:r>
        <w:rPr>
          <w:rFonts w:hint="eastAsia"/>
          <w:noProof/>
        </w:rPr>
        <w:br/>
      </w:r>
      <w:r w:rsidRPr="00A562F1">
        <w:rPr>
          <w:rFonts w:hint="eastAsia"/>
          <w:noProof/>
        </w:rPr>
        <w:t>從此趣菩提，　　證得勝妙果。』</w:t>
      </w:r>
    </w:p>
    <w:p w14:paraId="0F007E1A" w14:textId="22433A3F" w:rsidR="00A562F1" w:rsidRDefault="00A562F1" w:rsidP="00A562F1">
      <w:pPr>
        <w:pStyle w:val="default"/>
        <w:spacing w:before="180"/>
        <w:rPr>
          <w:noProof/>
        </w:rPr>
      </w:pPr>
      <w:r w:rsidRPr="00A562F1">
        <w:rPr>
          <w:rFonts w:hint="eastAsia"/>
          <w:noProof/>
        </w:rPr>
        <w:t>「時，尊者以手指龍宮，語曰：『迦梨龍王！汝以見佛，今當現身。』時，龍王尋聲即出，住在尊前，合掌白言：『何所教勅？』時，尊者語王曰：『此龍王見佛，讚歎如來。』</w:t>
      </w:r>
    </w:p>
    <w:p w14:paraId="6A8BE765" w14:textId="081E49B3" w:rsidR="00A562F1" w:rsidRDefault="00A562F1" w:rsidP="00A562F1">
      <w:pPr>
        <w:pStyle w:val="default"/>
        <w:spacing w:before="180"/>
        <w:rPr>
          <w:noProof/>
        </w:rPr>
      </w:pPr>
      <w:r w:rsidRPr="00A562F1">
        <w:rPr>
          <w:rFonts w:hint="eastAsia"/>
          <w:noProof/>
        </w:rPr>
        <w:t>「時，王合掌向龍，而說偈曰：</w:t>
      </w:r>
    </w:p>
    <w:p w14:paraId="0E2929BF" w14:textId="2361DC8F" w:rsidR="00A562F1" w:rsidRDefault="00A562F1" w:rsidP="00A562F1">
      <w:pPr>
        <w:pStyle w:val="lg"/>
        <w:spacing w:before="180"/>
        <w:ind w:left="480" w:hangingChars="200" w:hanging="480"/>
        <w:rPr>
          <w:noProof/>
        </w:rPr>
      </w:pPr>
      <w:r w:rsidRPr="00A562F1">
        <w:rPr>
          <w:rFonts w:hint="eastAsia"/>
          <w:noProof/>
        </w:rPr>
        <w:t>「『汝見金剛身，　　我師無</w:t>
      </w:r>
      <w:r w:rsidRPr="00A562F1">
        <w:rPr>
          <w:rStyle w:val="af4"/>
          <w:noProof/>
          <w:color w:val="auto"/>
        </w:rPr>
        <w:footnoteReference w:id="102"/>
      </w:r>
      <w:r w:rsidRPr="00A562F1">
        <w:rPr>
          <w:rFonts w:hint="eastAsia"/>
          <w:noProof/>
        </w:rPr>
        <w:t>疇匹，</w:t>
      </w:r>
      <w:r>
        <w:rPr>
          <w:rFonts w:hint="eastAsia"/>
          <w:noProof/>
        </w:rPr>
        <w:br/>
      </w:r>
      <w:r w:rsidRPr="00A562F1">
        <w:rPr>
          <w:rFonts w:hint="eastAsia"/>
          <w:noProof/>
        </w:rPr>
        <w:t>面如淨滿月，　　為我說彼德，</w:t>
      </w:r>
      <w:r>
        <w:rPr>
          <w:rFonts w:hint="eastAsia"/>
          <w:noProof/>
        </w:rPr>
        <w:br/>
      </w:r>
      <w:r w:rsidRPr="00A562F1">
        <w:rPr>
          <w:rFonts w:hint="eastAsia"/>
          <w:noProof/>
        </w:rPr>
        <w:t>十力之功德，　　往詣道場時。』</w:t>
      </w:r>
    </w:p>
    <w:p w14:paraId="6BEA86CB" w14:textId="07099CB0" w:rsidR="00A562F1" w:rsidRDefault="00A562F1" w:rsidP="00A562F1">
      <w:pPr>
        <w:pStyle w:val="default"/>
        <w:spacing w:before="180"/>
        <w:rPr>
          <w:noProof/>
        </w:rPr>
      </w:pPr>
      <w:r w:rsidRPr="00A562F1">
        <w:rPr>
          <w:rFonts w:hint="eastAsia"/>
          <w:noProof/>
        </w:rPr>
        <w:t>「時，龍王以偈答曰：</w:t>
      </w:r>
    </w:p>
    <w:p w14:paraId="7F1D8460" w14:textId="2C8949DD" w:rsidR="00A562F1" w:rsidRDefault="00A562F1" w:rsidP="00A562F1">
      <w:pPr>
        <w:pStyle w:val="lg"/>
        <w:spacing w:before="180"/>
        <w:ind w:left="480" w:hangingChars="200" w:hanging="480"/>
        <w:rPr>
          <w:noProof/>
        </w:rPr>
      </w:pPr>
      <w:r w:rsidRPr="00A562F1">
        <w:rPr>
          <w:rFonts w:hint="eastAsia"/>
          <w:noProof/>
        </w:rPr>
        <w:t>「『我今當演說，　　足踐於地時，</w:t>
      </w:r>
      <w:r>
        <w:rPr>
          <w:rFonts w:hint="eastAsia"/>
          <w:noProof/>
        </w:rPr>
        <w:br/>
      </w:r>
      <w:r w:rsidRPr="00A562F1">
        <w:rPr>
          <w:rFonts w:hint="eastAsia"/>
          <w:noProof/>
        </w:rPr>
        <w:t>大地六種動，　　光耀倍於日，</w:t>
      </w:r>
      <w:r>
        <w:rPr>
          <w:rFonts w:hint="eastAsia"/>
          <w:noProof/>
        </w:rPr>
        <w:br/>
      </w:r>
      <w:r w:rsidRPr="00A562F1">
        <w:rPr>
          <w:rFonts w:hint="eastAsia"/>
          <w:noProof/>
        </w:rPr>
        <w:t>遍照三千界，　　而趣菩提樹。』</w:t>
      </w:r>
    </w:p>
    <w:p w14:paraId="170E475A" w14:textId="491728D3" w:rsidR="00A562F1" w:rsidRDefault="00A562F1" w:rsidP="00A562F1">
      <w:pPr>
        <w:pStyle w:val="default"/>
        <w:spacing w:before="180"/>
        <w:rPr>
          <w:noProof/>
        </w:rPr>
      </w:pPr>
      <w:r w:rsidRPr="00A562F1">
        <w:rPr>
          <w:rFonts w:hint="eastAsia"/>
          <w:noProof/>
        </w:rPr>
        <w:t>「時，王如是等處處種種供養，及立塔廟。</w:t>
      </w:r>
    </w:p>
    <w:p w14:paraId="5424F169" w14:textId="188602F7" w:rsidR="00A562F1" w:rsidRDefault="00A562F1" w:rsidP="00A562F1">
      <w:pPr>
        <w:pStyle w:val="default"/>
        <w:spacing w:before="180"/>
        <w:rPr>
          <w:noProof/>
        </w:rPr>
      </w:pPr>
      <w:r w:rsidRPr="00A562F1">
        <w:rPr>
          <w:rFonts w:hint="eastAsia"/>
          <w:noProof/>
        </w:rPr>
        <w:t>「時，尊者將王至道</w:t>
      </w:r>
      <w:r w:rsidRPr="00A562F1">
        <w:rPr>
          <w:rStyle w:val="af4"/>
          <w:noProof/>
        </w:rPr>
        <w:footnoteReference w:id="103"/>
      </w:r>
      <w:r w:rsidRPr="00A562F1">
        <w:rPr>
          <w:rFonts w:hint="eastAsia"/>
          <w:noProof/>
        </w:rPr>
        <w:t>樹下，語王曰：『此樹，菩薩摩訶薩以慈悲三昧力破魔兵眾，得阿耨多羅三藐三菩提。』而說偈言：</w:t>
      </w:r>
    </w:p>
    <w:p w14:paraId="28EE0C0D" w14:textId="38F058F3" w:rsidR="00A562F1" w:rsidRDefault="00A562F1" w:rsidP="00A562F1">
      <w:pPr>
        <w:pStyle w:val="lg"/>
        <w:spacing w:before="180"/>
        <w:ind w:left="480" w:hangingChars="200" w:hanging="480"/>
        <w:rPr>
          <w:noProof/>
        </w:rPr>
      </w:pPr>
      <w:r w:rsidRPr="00A562F1">
        <w:rPr>
          <w:rFonts w:hint="eastAsia"/>
          <w:noProof/>
        </w:rPr>
        <w:t>「『牟尼牛王尊，　　於此菩提樹，</w:t>
      </w:r>
      <w:r>
        <w:rPr>
          <w:rFonts w:hint="eastAsia"/>
          <w:noProof/>
        </w:rPr>
        <w:br/>
      </w:r>
      <w:r w:rsidRPr="00A562F1">
        <w:rPr>
          <w:rFonts w:hint="eastAsia"/>
          <w:noProof/>
        </w:rPr>
        <w:t>降伏惡魔軍，　　得勝菩提果，</w:t>
      </w:r>
      <w:r>
        <w:rPr>
          <w:rFonts w:hint="eastAsia"/>
          <w:noProof/>
        </w:rPr>
        <w:br/>
      </w:r>
      <w:r w:rsidRPr="00A562F1">
        <w:rPr>
          <w:rFonts w:hint="eastAsia"/>
          <w:noProof/>
        </w:rPr>
        <w:t>天人中特尊，　　無能與等者。』</w:t>
      </w:r>
    </w:p>
    <w:p w14:paraId="2101B973" w14:textId="107D9C33" w:rsidR="00A562F1" w:rsidRDefault="00A562F1" w:rsidP="00A562F1">
      <w:pPr>
        <w:pStyle w:val="default"/>
        <w:spacing w:before="180"/>
        <w:rPr>
          <w:noProof/>
        </w:rPr>
      </w:pPr>
      <w:r w:rsidRPr="00A562F1">
        <w:rPr>
          <w:rFonts w:hint="eastAsia"/>
          <w:noProof/>
        </w:rPr>
        <w:t>「時，王捨無量珍寶，種種供養，及起大塔廟。</w:t>
      </w:r>
    </w:p>
    <w:p w14:paraId="00C91579" w14:textId="3DDE04C1" w:rsidR="00A562F1" w:rsidRDefault="00A562F1" w:rsidP="00A562F1">
      <w:pPr>
        <w:pStyle w:val="default"/>
        <w:spacing w:before="180"/>
        <w:rPr>
          <w:noProof/>
        </w:rPr>
      </w:pPr>
      <w:r w:rsidRPr="00A562F1">
        <w:rPr>
          <w:rFonts w:hint="eastAsia"/>
          <w:noProof/>
        </w:rPr>
        <w:t>「此處四天王各持一鉢，奉上於佛，合為一鉢。此處於賈客兄弟所受諸飯食。此處如來詣</w:t>
      </w:r>
      <w:r w:rsidRPr="00A562F1">
        <w:rPr>
          <w:rStyle w:val="af4"/>
          <w:noProof/>
        </w:rPr>
        <w:footnoteReference w:id="104"/>
      </w:r>
      <w:r w:rsidRPr="00A562F1">
        <w:rPr>
          <w:rFonts w:hint="eastAsia"/>
          <w:noProof/>
        </w:rPr>
        <w:t>波羅奈國時，</w:t>
      </w:r>
      <w:r w:rsidRPr="00A562F1">
        <w:rPr>
          <w:rStyle w:val="af4"/>
          <w:noProof/>
        </w:rPr>
        <w:footnoteReference w:id="105"/>
      </w:r>
      <w:r w:rsidRPr="00A562F1">
        <w:rPr>
          <w:rFonts w:hint="eastAsia"/>
          <w:noProof/>
        </w:rPr>
        <w:t>阿時婆外道問佛。此處仙人園鹿野苑，如來於中為五比丘三轉十二行法輪。而說偈言：</w:t>
      </w:r>
    </w:p>
    <w:p w14:paraId="092C5540" w14:textId="18A828FD" w:rsidR="00A562F1" w:rsidRDefault="00A562F1" w:rsidP="00A562F1">
      <w:pPr>
        <w:pStyle w:val="lg"/>
        <w:spacing w:before="180"/>
        <w:ind w:left="480" w:hangingChars="200" w:hanging="480"/>
        <w:rPr>
          <w:noProof/>
        </w:rPr>
      </w:pPr>
      <w:r w:rsidRPr="00A562F1">
        <w:rPr>
          <w:rFonts w:hint="eastAsia"/>
          <w:noProof/>
        </w:rPr>
        <w:lastRenderedPageBreak/>
        <w:t>「『此處鹿野苑，　　如來轉法輪，</w:t>
      </w:r>
      <w:r>
        <w:rPr>
          <w:rFonts w:hint="eastAsia"/>
          <w:noProof/>
        </w:rPr>
        <w:br/>
      </w:r>
      <w:r w:rsidRPr="00A562F1">
        <w:rPr>
          <w:rFonts w:hint="eastAsia"/>
          <w:noProof/>
        </w:rPr>
        <w:t>三轉十二行，　　五人得道跡。』</w:t>
      </w:r>
    </w:p>
    <w:p w14:paraId="7AB40C52" w14:textId="22999191" w:rsidR="00A562F1" w:rsidRDefault="00A562F1" w:rsidP="00A562F1">
      <w:pPr>
        <w:pStyle w:val="default"/>
        <w:spacing w:before="180"/>
        <w:rPr>
          <w:noProof/>
        </w:rPr>
      </w:pPr>
      <w:r w:rsidRPr="00A562F1">
        <w:rPr>
          <w:rFonts w:hint="eastAsia"/>
          <w:noProof/>
        </w:rPr>
        <w:t>「時，王於是處興種種供養，及立塔廟。</w:t>
      </w:r>
    </w:p>
    <w:p w14:paraId="620D7C06" w14:textId="787239A5" w:rsidR="00A562F1" w:rsidRDefault="00A562F1" w:rsidP="00A562F1">
      <w:pPr>
        <w:pStyle w:val="default"/>
        <w:spacing w:before="180"/>
        <w:rPr>
          <w:noProof/>
        </w:rPr>
      </w:pPr>
      <w:r w:rsidRPr="00A562F1">
        <w:rPr>
          <w:rFonts w:hint="eastAsia"/>
          <w:noProof/>
        </w:rPr>
        <w:t>「此處如來度優樓頻螺迦葉等仙人為道。此處如來為瓶沙王說法，王得見諦，及無量民人、諸天得道。此處如來為天帝釋說法，帝釋及八萬諸天得道。此處如來示大神力，種種變化。此處如來至天上，為母說法，將無量天眾，下於人間。</w:t>
      </w:r>
    </w:p>
    <w:p w14:paraId="7B29DD7D" w14:textId="511A6434" w:rsidR="00A562F1" w:rsidRDefault="00A562F1" w:rsidP="00A562F1">
      <w:pPr>
        <w:pStyle w:val="default"/>
        <w:spacing w:before="180"/>
        <w:rPr>
          <w:noProof/>
        </w:rPr>
      </w:pPr>
      <w:r w:rsidRPr="00A562F1">
        <w:rPr>
          <w:rFonts w:hint="eastAsia"/>
          <w:noProof/>
        </w:rPr>
        <w:t>「王復種種供養，及立塔廟。</w:t>
      </w:r>
    </w:p>
    <w:p w14:paraId="5769B663" w14:textId="7C830311" w:rsidR="00A562F1" w:rsidRDefault="00A562F1" w:rsidP="00A562F1">
      <w:pPr>
        <w:pStyle w:val="default"/>
        <w:spacing w:before="180"/>
        <w:rPr>
          <w:noProof/>
        </w:rPr>
      </w:pPr>
      <w:r w:rsidRPr="00A562F1">
        <w:rPr>
          <w:rFonts w:hint="eastAsia"/>
          <w:noProof/>
        </w:rPr>
        <w:t>「時，尊者語阿育王，至</w:t>
      </w:r>
      <w:r w:rsidRPr="00A562F1">
        <w:rPr>
          <w:rStyle w:val="af4"/>
          <w:noProof/>
        </w:rPr>
        <w:footnoteReference w:id="106"/>
      </w:r>
      <w:r w:rsidRPr="00A562F1">
        <w:rPr>
          <w:rFonts w:hint="eastAsia"/>
          <w:noProof/>
        </w:rPr>
        <w:t>鳩尸那竭國，言：『此處如來具足作佛事畢，於無餘般涅槃而般涅槃。』而說偈言：</w:t>
      </w:r>
    </w:p>
    <w:p w14:paraId="50298FB6" w14:textId="42530B10" w:rsidR="00A562F1" w:rsidRDefault="00A562F1" w:rsidP="00A562F1">
      <w:pPr>
        <w:pStyle w:val="lg"/>
        <w:spacing w:before="180"/>
        <w:ind w:left="480" w:hangingChars="200" w:hanging="480"/>
        <w:rPr>
          <w:noProof/>
        </w:rPr>
      </w:pPr>
      <w:r w:rsidRPr="00A562F1">
        <w:rPr>
          <w:rFonts w:hint="eastAsia"/>
          <w:noProof/>
        </w:rPr>
        <w:t>「『度脫諸天人，　　修羅龍夜叉，</w:t>
      </w:r>
      <w:r>
        <w:rPr>
          <w:rFonts w:hint="eastAsia"/>
          <w:noProof/>
        </w:rPr>
        <w:br/>
      </w:r>
      <w:r w:rsidRPr="00A562F1">
        <w:rPr>
          <w:rFonts w:hint="eastAsia"/>
          <w:noProof/>
        </w:rPr>
        <w:t>建立無盡法，　　佛事既已終。</w:t>
      </w:r>
      <w:r>
        <w:rPr>
          <w:rFonts w:hint="eastAsia"/>
          <w:noProof/>
        </w:rPr>
        <w:br/>
      </w:r>
      <w:r w:rsidRPr="00A562F1">
        <w:rPr>
          <w:rFonts w:hint="eastAsia"/>
          <w:noProof/>
        </w:rPr>
        <w:t>於有得寂滅，　　大悲入涅槃，</w:t>
      </w:r>
      <w:r>
        <w:rPr>
          <w:rFonts w:hint="eastAsia"/>
          <w:noProof/>
        </w:rPr>
        <w:br/>
      </w:r>
      <w:r w:rsidRPr="00A562F1">
        <w:rPr>
          <w:rFonts w:hint="eastAsia"/>
          <w:noProof/>
        </w:rPr>
        <w:t>如薪盡火滅，　　畢竟得常住。』</w:t>
      </w:r>
    </w:p>
    <w:p w14:paraId="3138DBA2" w14:textId="76C5FB9B" w:rsidR="00A562F1" w:rsidRDefault="00A562F1" w:rsidP="00A562F1">
      <w:pPr>
        <w:pStyle w:val="default"/>
        <w:spacing w:before="180"/>
        <w:rPr>
          <w:noProof/>
        </w:rPr>
      </w:pPr>
      <w:r w:rsidRPr="00A562F1">
        <w:rPr>
          <w:rFonts w:hint="eastAsia"/>
          <w:noProof/>
        </w:rPr>
        <w:t>「時，王聞是語，憂惱迷悶</w:t>
      </w:r>
      <w:r w:rsidRPr="00A562F1">
        <w:rPr>
          <w:rStyle w:val="af4"/>
          <w:noProof/>
        </w:rPr>
        <w:footnoteReference w:id="107"/>
      </w:r>
      <w:r w:rsidRPr="00A562F1">
        <w:rPr>
          <w:rFonts w:hint="eastAsia"/>
          <w:noProof/>
        </w:rPr>
        <w:t>擗地。時，諸臣輩以水洗心面，良久得穌，啼泣涕零。如是乃至興種種供養，立大塔廟。</w:t>
      </w:r>
    </w:p>
    <w:p w14:paraId="32D3CC71" w14:textId="24526B3C" w:rsidR="00A562F1" w:rsidRDefault="00A562F1" w:rsidP="00A562F1">
      <w:pPr>
        <w:pStyle w:val="default"/>
        <w:spacing w:before="180"/>
        <w:rPr>
          <w:noProof/>
        </w:rPr>
      </w:pPr>
      <w:r w:rsidRPr="00A562F1">
        <w:rPr>
          <w:rFonts w:hint="eastAsia"/>
          <w:noProof/>
        </w:rPr>
        <w:t>「時，王復白尊者曰：『我意願欲得見佛諸大弟子佛之所記者，欲供養彼舍利，願為示之。』時，尊者白王言：『善哉！善哉！大王能發如是妙心。』</w:t>
      </w:r>
    </w:p>
    <w:p w14:paraId="1C393617" w14:textId="08E8B571" w:rsidR="00A562F1" w:rsidRDefault="00A562F1" w:rsidP="00A562F1">
      <w:pPr>
        <w:pStyle w:val="default"/>
        <w:spacing w:before="180"/>
        <w:rPr>
          <w:noProof/>
        </w:rPr>
      </w:pPr>
      <w:r w:rsidRPr="00A562F1">
        <w:rPr>
          <w:rFonts w:hint="eastAsia"/>
          <w:noProof/>
        </w:rPr>
        <w:t>「時，尊者將王至舍衛國，入</w:t>
      </w:r>
      <w:r w:rsidRPr="00A562F1">
        <w:rPr>
          <w:rStyle w:val="af4"/>
          <w:noProof/>
        </w:rPr>
        <w:footnoteReference w:id="108"/>
      </w:r>
      <w:r w:rsidRPr="00A562F1">
        <w:rPr>
          <w:rFonts w:hint="eastAsia"/>
          <w:noProof/>
        </w:rPr>
        <w:t>祇桓精舍，以手指塔：『此是尊者舍利弗塔，王當供養。』王曰：『彼有何功德？』尊者曰：『是第二法王，隨轉法輪。』而說偈言：</w:t>
      </w:r>
    </w:p>
    <w:p w14:paraId="7BC7090F" w14:textId="1907F128" w:rsidR="00A562F1" w:rsidRDefault="00A562F1" w:rsidP="00A562F1">
      <w:pPr>
        <w:pStyle w:val="lg"/>
        <w:spacing w:before="180"/>
        <w:ind w:left="480" w:hangingChars="200" w:hanging="480"/>
        <w:rPr>
          <w:noProof/>
        </w:rPr>
      </w:pPr>
      <w:r w:rsidRPr="00A562F1">
        <w:rPr>
          <w:rFonts w:hint="eastAsia"/>
          <w:noProof/>
        </w:rPr>
        <w:t>「『一切眾生智，　　比於舍利弗，</w:t>
      </w:r>
      <w:r>
        <w:rPr>
          <w:rFonts w:hint="eastAsia"/>
          <w:noProof/>
        </w:rPr>
        <w:br/>
      </w:r>
      <w:r w:rsidRPr="00A562F1">
        <w:rPr>
          <w:rFonts w:hint="eastAsia"/>
          <w:noProof/>
        </w:rPr>
        <w:t>十六之一分，　　以除如來智。</w:t>
      </w:r>
      <w:r>
        <w:rPr>
          <w:rFonts w:hint="eastAsia"/>
          <w:noProof/>
        </w:rPr>
        <w:br/>
      </w:r>
      <w:r w:rsidRPr="00A562F1">
        <w:rPr>
          <w:rFonts w:hint="eastAsia"/>
          <w:noProof/>
        </w:rPr>
        <w:t>如來轉法輪，　　是則能隨轉，</w:t>
      </w:r>
      <w:r>
        <w:rPr>
          <w:rFonts w:hint="eastAsia"/>
          <w:noProof/>
        </w:rPr>
        <w:br/>
      </w:r>
      <w:r w:rsidRPr="00A562F1">
        <w:rPr>
          <w:rFonts w:hint="eastAsia"/>
          <w:noProof/>
        </w:rPr>
        <w:t>彼有無量德，　　誰復能宣說。』</w:t>
      </w:r>
    </w:p>
    <w:p w14:paraId="2FC5E6A0" w14:textId="3198AB9B" w:rsidR="00A562F1" w:rsidRDefault="00A562F1" w:rsidP="00A562F1">
      <w:pPr>
        <w:pStyle w:val="default"/>
        <w:spacing w:before="180"/>
        <w:rPr>
          <w:noProof/>
        </w:rPr>
      </w:pPr>
      <w:r w:rsidRPr="00A562F1">
        <w:rPr>
          <w:rFonts w:hint="eastAsia"/>
          <w:noProof/>
        </w:rPr>
        <w:t>「時，王生大歡喜，捨十萬兩珍寶，供養其塔，而說偈言：</w:t>
      </w:r>
    </w:p>
    <w:p w14:paraId="1E3993F8" w14:textId="0B97F3F4" w:rsidR="00A562F1" w:rsidRDefault="00A562F1" w:rsidP="00A562F1">
      <w:pPr>
        <w:pStyle w:val="lg"/>
        <w:spacing w:before="180"/>
        <w:ind w:left="480" w:hangingChars="200" w:hanging="480"/>
        <w:rPr>
          <w:noProof/>
        </w:rPr>
      </w:pPr>
      <w:r w:rsidRPr="00A562F1">
        <w:rPr>
          <w:rFonts w:hint="eastAsia"/>
          <w:noProof/>
        </w:rPr>
        <w:t>「『我禮舍利弗，　　解脫諸恐怖，</w:t>
      </w:r>
      <w:r>
        <w:rPr>
          <w:rFonts w:hint="eastAsia"/>
          <w:noProof/>
        </w:rPr>
        <w:br/>
      </w:r>
      <w:r w:rsidRPr="00A562F1">
        <w:rPr>
          <w:rFonts w:hint="eastAsia"/>
          <w:noProof/>
        </w:rPr>
        <w:t>名稱普於世，　　智慧無有等。』</w:t>
      </w:r>
    </w:p>
    <w:p w14:paraId="2095D63E" w14:textId="0B9F88DF" w:rsidR="00A562F1" w:rsidRDefault="00A562F1" w:rsidP="00A562F1">
      <w:pPr>
        <w:pStyle w:val="default"/>
        <w:spacing w:before="180"/>
        <w:rPr>
          <w:noProof/>
        </w:rPr>
      </w:pPr>
      <w:r w:rsidRPr="00A562F1">
        <w:rPr>
          <w:rFonts w:hint="eastAsia"/>
          <w:noProof/>
        </w:rPr>
        <w:t>「次，復示大目揵連塔：『王應供養此塔。』</w:t>
      </w:r>
    </w:p>
    <w:p w14:paraId="7BC4088F" w14:textId="02528F68" w:rsidR="00A562F1" w:rsidRDefault="00A562F1" w:rsidP="00A562F1">
      <w:pPr>
        <w:pStyle w:val="default"/>
        <w:spacing w:before="180"/>
        <w:rPr>
          <w:noProof/>
        </w:rPr>
      </w:pPr>
      <w:r w:rsidRPr="00A562F1">
        <w:rPr>
          <w:rFonts w:hint="eastAsia"/>
          <w:noProof/>
        </w:rPr>
        <w:lastRenderedPageBreak/>
        <w:t>「王復問曰：『彼有何功德？』尊者答曰：『是神足第一，以足指踐地，地即震動，至於天宮，降伏</w:t>
      </w:r>
      <w:r w:rsidRPr="00A562F1">
        <w:rPr>
          <w:rStyle w:val="af4"/>
          <w:noProof/>
        </w:rPr>
        <w:footnoteReference w:id="109"/>
      </w:r>
      <w:r w:rsidRPr="00A562F1">
        <w:rPr>
          <w:rFonts w:hint="eastAsia"/>
          <w:noProof/>
        </w:rPr>
        <w:t>難陀跋難陀龍王。』而說偈曰：</w:t>
      </w:r>
    </w:p>
    <w:p w14:paraId="5EFB0704" w14:textId="631C3692" w:rsidR="00A562F1" w:rsidRDefault="00A562F1" w:rsidP="00A562F1">
      <w:pPr>
        <w:pStyle w:val="lg"/>
        <w:spacing w:before="180"/>
        <w:ind w:left="480" w:hangingChars="200" w:hanging="480"/>
        <w:rPr>
          <w:noProof/>
        </w:rPr>
      </w:pPr>
      <w:r w:rsidRPr="00A562F1">
        <w:rPr>
          <w:rFonts w:hint="eastAsia"/>
          <w:noProof/>
        </w:rPr>
        <w:t>「『以足指動地，　　至於帝釋宮，</w:t>
      </w:r>
      <w:r>
        <w:rPr>
          <w:rFonts w:hint="eastAsia"/>
          <w:noProof/>
        </w:rPr>
        <w:br/>
      </w:r>
      <w:r w:rsidRPr="00A562F1">
        <w:rPr>
          <w:rFonts w:hint="eastAsia"/>
          <w:noProof/>
        </w:rPr>
        <w:t>神足無</w:t>
      </w:r>
      <w:r w:rsidRPr="00A562F1">
        <w:rPr>
          <w:rStyle w:val="af4"/>
          <w:noProof/>
          <w:color w:val="auto"/>
        </w:rPr>
        <w:footnoteReference w:id="110"/>
      </w:r>
      <w:r w:rsidRPr="00A562F1">
        <w:rPr>
          <w:rFonts w:hint="eastAsia"/>
          <w:noProof/>
        </w:rPr>
        <w:t>與等，　　誰能盡宣說？</w:t>
      </w:r>
      <w:r>
        <w:rPr>
          <w:rFonts w:hint="eastAsia"/>
          <w:noProof/>
        </w:rPr>
        <w:br/>
      </w:r>
      <w:r w:rsidRPr="00A562F1">
        <w:rPr>
          <w:rFonts w:hint="eastAsia"/>
          <w:noProof/>
        </w:rPr>
        <w:t>二龍王兇暴，　　見者莫不怖，</w:t>
      </w:r>
      <w:r>
        <w:rPr>
          <w:rFonts w:hint="eastAsia"/>
          <w:noProof/>
        </w:rPr>
        <w:br/>
      </w:r>
      <w:r w:rsidRPr="00A562F1">
        <w:rPr>
          <w:rFonts w:hint="eastAsia"/>
          <w:noProof/>
        </w:rPr>
        <w:t>彼於神足力，　　降伏息瞋恚。』</w:t>
      </w:r>
    </w:p>
    <w:p w14:paraId="07335F2E" w14:textId="20E8A703" w:rsidR="00A562F1" w:rsidRDefault="00A562F1" w:rsidP="00A562F1">
      <w:pPr>
        <w:pStyle w:val="default"/>
        <w:spacing w:before="180"/>
        <w:rPr>
          <w:noProof/>
        </w:rPr>
      </w:pPr>
      <w:r w:rsidRPr="00A562F1">
        <w:rPr>
          <w:rFonts w:hint="eastAsia"/>
          <w:noProof/>
        </w:rPr>
        <w:t>「時，王捨十萬兩珍寶，供養此塔，以偈讚曰：</w:t>
      </w:r>
    </w:p>
    <w:p w14:paraId="3E219C8C" w14:textId="10D65A19" w:rsidR="00A562F1" w:rsidRDefault="00A562F1" w:rsidP="00A562F1">
      <w:pPr>
        <w:pStyle w:val="lg"/>
        <w:spacing w:before="180"/>
        <w:ind w:left="480" w:hangingChars="200" w:hanging="480"/>
        <w:rPr>
          <w:noProof/>
        </w:rPr>
      </w:pPr>
      <w:r w:rsidRPr="00A562F1">
        <w:rPr>
          <w:rFonts w:hint="eastAsia"/>
          <w:noProof/>
        </w:rPr>
        <w:t>「『神足中第一，　　離於老病死，</w:t>
      </w:r>
      <w:r>
        <w:rPr>
          <w:rFonts w:hint="eastAsia"/>
          <w:noProof/>
        </w:rPr>
        <w:br/>
      </w:r>
      <w:r w:rsidRPr="00A562F1">
        <w:rPr>
          <w:rFonts w:hint="eastAsia"/>
          <w:noProof/>
        </w:rPr>
        <w:t>有如是功德，　　今禮目揵連。』</w:t>
      </w:r>
    </w:p>
    <w:p w14:paraId="67DF7856" w14:textId="1826FAF5" w:rsidR="00A562F1" w:rsidRDefault="00A562F1" w:rsidP="00A562F1">
      <w:pPr>
        <w:pStyle w:val="default"/>
        <w:spacing w:before="180"/>
        <w:rPr>
          <w:noProof/>
        </w:rPr>
      </w:pPr>
      <w:r w:rsidRPr="00A562F1">
        <w:rPr>
          <w:rFonts w:hint="eastAsia"/>
          <w:noProof/>
        </w:rPr>
        <w:t>「次，復示摩訶迦葉塔，語王言：『此是摩訶迦葉塔，應當供養。』王問曰：『彼有何功德？』答曰：『彼少欲知足，</w:t>
      </w:r>
      <w:r w:rsidRPr="00A562F1">
        <w:rPr>
          <w:rStyle w:val="af4"/>
          <w:noProof/>
        </w:rPr>
        <w:footnoteReference w:id="111"/>
      </w:r>
      <w:r w:rsidRPr="00A562F1">
        <w:rPr>
          <w:rFonts w:hint="eastAsia"/>
          <w:noProof/>
        </w:rPr>
        <w:t>頭陀第一，如來施以半座及僧伽梨衣，愍念眾生，興立正法。』即說偈曰：</w:t>
      </w:r>
    </w:p>
    <w:p w14:paraId="7C23E491" w14:textId="44BEECDE" w:rsidR="00A562F1" w:rsidRDefault="00A562F1" w:rsidP="00A562F1">
      <w:pPr>
        <w:pStyle w:val="lg"/>
        <w:spacing w:before="180"/>
        <w:ind w:left="480" w:hangingChars="200" w:hanging="480"/>
        <w:rPr>
          <w:noProof/>
        </w:rPr>
      </w:pPr>
      <w:r w:rsidRPr="00A562F1">
        <w:rPr>
          <w:rFonts w:hint="eastAsia"/>
          <w:noProof/>
        </w:rPr>
        <w:t>「『功德田第一，　　愍念貧窮類，</w:t>
      </w:r>
      <w:r>
        <w:rPr>
          <w:rFonts w:hint="eastAsia"/>
          <w:noProof/>
        </w:rPr>
        <w:br/>
      </w:r>
      <w:r w:rsidRPr="00A562F1">
        <w:rPr>
          <w:rFonts w:hint="eastAsia"/>
          <w:noProof/>
        </w:rPr>
        <w:t>著佛僧伽梨，　　能建於正法，</w:t>
      </w:r>
      <w:r>
        <w:rPr>
          <w:rFonts w:hint="eastAsia"/>
          <w:noProof/>
        </w:rPr>
        <w:br/>
      </w:r>
      <w:r w:rsidRPr="00A562F1">
        <w:rPr>
          <w:rFonts w:hint="eastAsia"/>
          <w:noProof/>
        </w:rPr>
        <w:t>彼有如是德，　　誰能具宣說。』</w:t>
      </w:r>
    </w:p>
    <w:p w14:paraId="0C0FDDB6" w14:textId="19423B16" w:rsidR="00A562F1" w:rsidRDefault="00A562F1" w:rsidP="00A562F1">
      <w:pPr>
        <w:pStyle w:val="default"/>
        <w:spacing w:before="180"/>
        <w:rPr>
          <w:noProof/>
        </w:rPr>
      </w:pPr>
      <w:r w:rsidRPr="00A562F1">
        <w:rPr>
          <w:rFonts w:hint="eastAsia"/>
          <w:noProof/>
        </w:rPr>
        <w:t>「時，王捨十萬兩珍寶，供養是塔，以偈讚曰：</w:t>
      </w:r>
    </w:p>
    <w:p w14:paraId="1C0243C0" w14:textId="5352B7C8" w:rsidR="00A562F1" w:rsidRDefault="00A562F1" w:rsidP="00A562F1">
      <w:pPr>
        <w:pStyle w:val="lg"/>
        <w:spacing w:before="180"/>
        <w:ind w:left="480" w:hangingChars="200" w:hanging="480"/>
        <w:rPr>
          <w:noProof/>
        </w:rPr>
      </w:pPr>
      <w:r w:rsidRPr="00A562F1">
        <w:rPr>
          <w:rFonts w:hint="eastAsia"/>
          <w:noProof/>
        </w:rPr>
        <w:t>「『常樂於寂靜，　　依止林藪間，</w:t>
      </w:r>
      <w:r>
        <w:rPr>
          <w:rFonts w:hint="eastAsia"/>
          <w:noProof/>
        </w:rPr>
        <w:br/>
      </w:r>
      <w:r w:rsidRPr="00A562F1">
        <w:rPr>
          <w:rFonts w:hint="eastAsia"/>
          <w:noProof/>
        </w:rPr>
        <w:t>少欲知足富，　　今禮大迦葉。』</w:t>
      </w:r>
    </w:p>
    <w:p w14:paraId="3AFB0E8C" w14:textId="0FB0DF42" w:rsidR="00A562F1" w:rsidRDefault="00A562F1" w:rsidP="00A562F1">
      <w:pPr>
        <w:pStyle w:val="default"/>
        <w:spacing w:before="180"/>
        <w:rPr>
          <w:noProof/>
        </w:rPr>
      </w:pPr>
      <w:r w:rsidRPr="00A562F1">
        <w:rPr>
          <w:rFonts w:hint="eastAsia"/>
          <w:noProof/>
        </w:rPr>
        <w:t>「次，復示尊者薄拘羅塔：『此是薄拘羅塔，應當供養。』王問曰：『彼有何功德？』尊者答曰：『彼無病第一，乃至不為人說一句法，寂</w:t>
      </w:r>
      <w:r w:rsidRPr="00A562F1">
        <w:rPr>
          <w:rStyle w:val="af4"/>
          <w:noProof/>
        </w:rPr>
        <w:footnoteReference w:id="112"/>
      </w:r>
      <w:r w:rsidRPr="00A562F1">
        <w:rPr>
          <w:rFonts w:hint="eastAsia"/>
          <w:noProof/>
        </w:rPr>
        <w:t>然無言。』王曰：『以一錢供養。』諸臣白王：『功德既等，何故於此供養一錢？』王告之曰：『聽吾所說：</w:t>
      </w:r>
    </w:p>
    <w:p w14:paraId="0082EC7B" w14:textId="5DD2312F" w:rsidR="00A562F1" w:rsidRDefault="00A562F1" w:rsidP="00A562F1">
      <w:pPr>
        <w:pStyle w:val="lg"/>
        <w:spacing w:before="180"/>
        <w:ind w:left="480" w:hangingChars="200" w:hanging="480"/>
        <w:rPr>
          <w:noProof/>
        </w:rPr>
      </w:pPr>
      <w:r w:rsidRPr="00A562F1">
        <w:rPr>
          <w:rFonts w:hint="eastAsia"/>
          <w:noProof/>
        </w:rPr>
        <w:t>「『雖除無明癡，　　智慧能鑒察，</w:t>
      </w:r>
      <w:r>
        <w:rPr>
          <w:rFonts w:hint="eastAsia"/>
          <w:noProof/>
        </w:rPr>
        <w:br/>
      </w:r>
      <w:r w:rsidRPr="00A562F1">
        <w:rPr>
          <w:rFonts w:hint="eastAsia"/>
          <w:noProof/>
        </w:rPr>
        <w:t>雖有薄拘名，　　於世何所益？』</w:t>
      </w:r>
    </w:p>
    <w:p w14:paraId="57AFB0CA" w14:textId="1807DA3B" w:rsidR="00A562F1" w:rsidRDefault="00A562F1" w:rsidP="00A562F1">
      <w:pPr>
        <w:pStyle w:val="default"/>
        <w:spacing w:before="180"/>
        <w:rPr>
          <w:noProof/>
        </w:rPr>
      </w:pPr>
      <w:r w:rsidRPr="00A562F1">
        <w:rPr>
          <w:rFonts w:hint="eastAsia"/>
          <w:noProof/>
        </w:rPr>
        <w:t>「時，彼一錢還來至王所。時，大臣輩見是希有事，異口同音讚彼：『嗚呼！尊者！少欲知足，乃至不須一錢。』</w:t>
      </w:r>
    </w:p>
    <w:p w14:paraId="3E386AB1" w14:textId="004BDB1C" w:rsidR="00A562F1" w:rsidRDefault="00A562F1" w:rsidP="00A562F1">
      <w:pPr>
        <w:pStyle w:val="default"/>
        <w:spacing w:before="180"/>
        <w:rPr>
          <w:noProof/>
        </w:rPr>
      </w:pPr>
      <w:r w:rsidRPr="00A562F1">
        <w:rPr>
          <w:rFonts w:hint="eastAsia"/>
          <w:noProof/>
        </w:rPr>
        <w:t>「復示阿難塔，語王言：『此是阿難塔，應當供養。』王曰：『彼有何功德？』答曰：『此人是侍佛者，多聞第一，</w:t>
      </w:r>
      <w:r w:rsidRPr="00A562F1">
        <w:rPr>
          <w:rStyle w:val="af4"/>
          <w:noProof/>
        </w:rPr>
        <w:footnoteReference w:id="113"/>
      </w:r>
      <w:r>
        <w:rPr>
          <w:rStyle w:val="corr"/>
          <w:rFonts w:hint="eastAsia"/>
          <w:noProof/>
        </w:rPr>
        <w:t>撰</w:t>
      </w:r>
      <w:r w:rsidRPr="00A562F1">
        <w:rPr>
          <w:rFonts w:hint="eastAsia"/>
          <w:noProof/>
        </w:rPr>
        <w:t>集佛經。』而說偈曰：</w:t>
      </w:r>
    </w:p>
    <w:p w14:paraId="3C71D467" w14:textId="20DC09E7" w:rsidR="00A562F1" w:rsidRDefault="00A562F1" w:rsidP="00A562F1">
      <w:pPr>
        <w:pStyle w:val="lg"/>
        <w:spacing w:before="180"/>
        <w:ind w:left="480" w:hangingChars="200" w:hanging="480"/>
        <w:rPr>
          <w:noProof/>
        </w:rPr>
      </w:pPr>
      <w:r w:rsidRPr="00A562F1">
        <w:rPr>
          <w:rFonts w:hint="eastAsia"/>
          <w:noProof/>
        </w:rPr>
        <w:t>「『奉持牟尼鉢，　　念至能決斷，</w:t>
      </w:r>
      <w:r>
        <w:rPr>
          <w:rFonts w:hint="eastAsia"/>
          <w:noProof/>
        </w:rPr>
        <w:br/>
      </w:r>
      <w:r w:rsidRPr="00A562F1">
        <w:rPr>
          <w:rFonts w:hint="eastAsia"/>
          <w:noProof/>
        </w:rPr>
        <w:t>多聞之大海，　　辯才柔軟音，</w:t>
      </w:r>
      <w:r>
        <w:rPr>
          <w:rFonts w:hint="eastAsia"/>
          <w:noProof/>
        </w:rPr>
        <w:br/>
      </w:r>
      <w:r w:rsidRPr="00A562F1">
        <w:rPr>
          <w:rFonts w:hint="eastAsia"/>
          <w:noProof/>
        </w:rPr>
        <w:t>能悅天人眾，　　善知三佛心，</w:t>
      </w:r>
      <w:r>
        <w:rPr>
          <w:rFonts w:hint="eastAsia"/>
          <w:noProof/>
        </w:rPr>
        <w:br/>
      </w:r>
      <w:r w:rsidRPr="00A562F1">
        <w:rPr>
          <w:rFonts w:hint="eastAsia"/>
          <w:noProof/>
        </w:rPr>
        <w:t>一切悉明了，　　功德之寶</w:t>
      </w:r>
      <w:r w:rsidRPr="00A562F1">
        <w:rPr>
          <w:rFonts w:hint="eastAsia"/>
          <w:noProof/>
        </w:rPr>
        <w:lastRenderedPageBreak/>
        <w:t>篋。</w:t>
      </w:r>
      <w:r>
        <w:rPr>
          <w:rFonts w:hint="eastAsia"/>
          <w:noProof/>
        </w:rPr>
        <w:br/>
      </w:r>
      <w:r w:rsidRPr="00A562F1">
        <w:rPr>
          <w:rFonts w:hint="eastAsia"/>
          <w:noProof/>
        </w:rPr>
        <w:t>最勝所稱歎，　　降伏煩惱諍，</w:t>
      </w:r>
      <w:r>
        <w:rPr>
          <w:rFonts w:hint="eastAsia"/>
          <w:noProof/>
        </w:rPr>
        <w:br/>
      </w:r>
      <w:r w:rsidRPr="00A562F1">
        <w:rPr>
          <w:rFonts w:hint="eastAsia"/>
          <w:noProof/>
        </w:rPr>
        <w:t>如是等功德，　　應當修供養。』</w:t>
      </w:r>
    </w:p>
    <w:p w14:paraId="43D999A7" w14:textId="137396C2" w:rsidR="00A562F1" w:rsidRDefault="00A562F1" w:rsidP="00A562F1">
      <w:pPr>
        <w:pStyle w:val="default"/>
        <w:spacing w:before="180"/>
        <w:rPr>
          <w:noProof/>
        </w:rPr>
      </w:pPr>
      <w:r w:rsidRPr="00A562F1">
        <w:rPr>
          <w:rFonts w:hint="eastAsia"/>
          <w:noProof/>
        </w:rPr>
        <w:t>「王即捨百億兩珍寶，而供養其塔。</w:t>
      </w:r>
    </w:p>
    <w:p w14:paraId="531E56BE" w14:textId="546B4440" w:rsidR="00A562F1" w:rsidRDefault="00A562F1" w:rsidP="00A562F1">
      <w:pPr>
        <w:pStyle w:val="default"/>
        <w:spacing w:before="180"/>
        <w:rPr>
          <w:noProof/>
        </w:rPr>
      </w:pPr>
      <w:r w:rsidRPr="00A562F1">
        <w:rPr>
          <w:rFonts w:hint="eastAsia"/>
          <w:noProof/>
        </w:rPr>
        <w:t>「時，諸臣白王言：『何故於此布施供養皆悉勝前？』王曰：『聽吾所說心中所以：</w:t>
      </w:r>
    </w:p>
    <w:p w14:paraId="709D1653" w14:textId="03DD76C2" w:rsidR="00A562F1" w:rsidRDefault="00A562F1" w:rsidP="00A562F1">
      <w:pPr>
        <w:pStyle w:val="lg"/>
        <w:spacing w:before="180"/>
        <w:ind w:left="480" w:hangingChars="200" w:hanging="480"/>
        <w:rPr>
          <w:noProof/>
        </w:rPr>
      </w:pPr>
      <w:r w:rsidRPr="00A562F1">
        <w:rPr>
          <w:rFonts w:hint="eastAsia"/>
          <w:noProof/>
        </w:rPr>
        <w:t>「『如來之體身，　　法身性清淨，</w:t>
      </w:r>
      <w:r>
        <w:rPr>
          <w:rFonts w:hint="eastAsia"/>
          <w:noProof/>
        </w:rPr>
        <w:br/>
      </w:r>
      <w:r w:rsidRPr="00A562F1">
        <w:rPr>
          <w:rFonts w:hint="eastAsia"/>
          <w:noProof/>
        </w:rPr>
        <w:t>彼悉能奉持，　　是故供養勝。</w:t>
      </w:r>
      <w:r>
        <w:rPr>
          <w:rFonts w:hint="eastAsia"/>
          <w:noProof/>
        </w:rPr>
        <w:br/>
      </w:r>
      <w:r w:rsidRPr="00A562F1">
        <w:rPr>
          <w:rFonts w:hint="eastAsia"/>
          <w:noProof/>
        </w:rPr>
        <w:t>法燈常存世，　　滅此愚癡冥，</w:t>
      </w:r>
      <w:r>
        <w:rPr>
          <w:rFonts w:hint="eastAsia"/>
          <w:noProof/>
        </w:rPr>
        <w:br/>
      </w:r>
      <w:r w:rsidRPr="00A562F1">
        <w:rPr>
          <w:rFonts w:hint="eastAsia"/>
          <w:noProof/>
        </w:rPr>
        <w:t>皆由從彼來，　　是故供養勝。</w:t>
      </w:r>
      <w:r>
        <w:rPr>
          <w:rFonts w:hint="eastAsia"/>
          <w:noProof/>
        </w:rPr>
        <w:br/>
      </w:r>
      <w:r w:rsidRPr="00A562F1">
        <w:rPr>
          <w:rFonts w:hint="eastAsia"/>
          <w:noProof/>
        </w:rPr>
        <w:t>如大海之水，　　牛跡所不容，</w:t>
      </w:r>
      <w:r>
        <w:rPr>
          <w:rFonts w:hint="eastAsia"/>
          <w:noProof/>
        </w:rPr>
        <w:br/>
      </w:r>
      <w:r w:rsidRPr="00A562F1">
        <w:rPr>
          <w:rFonts w:hint="eastAsia"/>
          <w:noProof/>
        </w:rPr>
        <w:t>如是佛智海，　　餘人不能持。</w:t>
      </w:r>
      <w:r>
        <w:rPr>
          <w:rFonts w:hint="eastAsia"/>
          <w:noProof/>
        </w:rPr>
        <w:br/>
      </w:r>
      <w:r w:rsidRPr="00A562F1">
        <w:rPr>
          <w:rFonts w:hint="eastAsia"/>
          <w:noProof/>
        </w:rPr>
        <w:t>唯有阿難尊，　　一聞悉受持，</w:t>
      </w:r>
      <w:r>
        <w:rPr>
          <w:rFonts w:hint="eastAsia"/>
          <w:noProof/>
        </w:rPr>
        <w:br/>
      </w:r>
      <w:r w:rsidRPr="00A562F1">
        <w:rPr>
          <w:rFonts w:hint="eastAsia"/>
          <w:noProof/>
        </w:rPr>
        <w:t>終無忘失時，　　是故供養勝。』</w:t>
      </w:r>
    </w:p>
    <w:p w14:paraId="62DB84B8" w14:textId="7F5DB303" w:rsidR="00A562F1" w:rsidRDefault="00A562F1" w:rsidP="00A562F1">
      <w:pPr>
        <w:pStyle w:val="default"/>
        <w:spacing w:before="180"/>
        <w:rPr>
          <w:noProof/>
        </w:rPr>
      </w:pPr>
      <w:r w:rsidRPr="00A562F1">
        <w:rPr>
          <w:rFonts w:hint="eastAsia"/>
          <w:noProof/>
        </w:rPr>
        <w:t>「爾時，王如是種種供養，向尊者合掌，而作是言：</w:t>
      </w:r>
    </w:p>
    <w:p w14:paraId="45517567" w14:textId="5FCCAF3C" w:rsidR="00A562F1" w:rsidRDefault="00A562F1" w:rsidP="00A562F1">
      <w:pPr>
        <w:pStyle w:val="lg"/>
        <w:spacing w:before="180"/>
        <w:ind w:left="480" w:hangingChars="200" w:hanging="480"/>
        <w:rPr>
          <w:noProof/>
        </w:rPr>
      </w:pPr>
      <w:r w:rsidRPr="00A562F1">
        <w:rPr>
          <w:rFonts w:hint="eastAsia"/>
          <w:noProof/>
        </w:rPr>
        <w:t>「『我今受此形，　　不復負</w:t>
      </w:r>
      <w:r w:rsidRPr="00A562F1">
        <w:rPr>
          <w:rStyle w:val="af4"/>
          <w:noProof/>
          <w:color w:val="auto"/>
        </w:rPr>
        <w:footnoteReference w:id="114"/>
      </w:r>
      <w:r w:rsidRPr="00A562F1">
        <w:rPr>
          <w:rFonts w:hint="eastAsia"/>
          <w:noProof/>
        </w:rPr>
        <w:t>此身，</w:t>
      </w:r>
      <w:r>
        <w:rPr>
          <w:rFonts w:hint="eastAsia"/>
          <w:noProof/>
        </w:rPr>
        <w:br/>
      </w:r>
      <w:r w:rsidRPr="00A562F1">
        <w:rPr>
          <w:rFonts w:hint="eastAsia"/>
          <w:noProof/>
        </w:rPr>
        <w:t>修無量功德，　　今為人中主，</w:t>
      </w:r>
      <w:r>
        <w:rPr>
          <w:rFonts w:hint="eastAsia"/>
          <w:noProof/>
        </w:rPr>
        <w:br/>
      </w:r>
      <w:r w:rsidRPr="00A562F1">
        <w:rPr>
          <w:rFonts w:hint="eastAsia"/>
          <w:noProof/>
        </w:rPr>
        <w:t>我今取堅實，　　造立諸塔廟，</w:t>
      </w:r>
      <w:r>
        <w:rPr>
          <w:rFonts w:hint="eastAsia"/>
          <w:noProof/>
        </w:rPr>
        <w:br/>
      </w:r>
      <w:r w:rsidRPr="00A562F1">
        <w:rPr>
          <w:rFonts w:hint="eastAsia"/>
          <w:noProof/>
        </w:rPr>
        <w:t>莊嚴在於世，　　如星莊嚴月，</w:t>
      </w:r>
      <w:r>
        <w:rPr>
          <w:rFonts w:hint="eastAsia"/>
          <w:noProof/>
        </w:rPr>
        <w:br/>
      </w:r>
      <w:r w:rsidRPr="00A562F1">
        <w:rPr>
          <w:rFonts w:hint="eastAsia"/>
          <w:noProof/>
        </w:rPr>
        <w:t>奉佛弟子法，　　應行諸禮節，</w:t>
      </w:r>
      <w:r>
        <w:rPr>
          <w:rFonts w:hint="eastAsia"/>
          <w:noProof/>
        </w:rPr>
        <w:br/>
      </w:r>
      <w:r w:rsidRPr="00A562F1">
        <w:rPr>
          <w:rFonts w:hint="eastAsia"/>
          <w:noProof/>
        </w:rPr>
        <w:t>我今悉已作，　　稽首尊者足，</w:t>
      </w:r>
      <w:r>
        <w:rPr>
          <w:rFonts w:hint="eastAsia"/>
          <w:noProof/>
        </w:rPr>
        <w:br/>
      </w:r>
      <w:r w:rsidRPr="00A562F1">
        <w:rPr>
          <w:rFonts w:hint="eastAsia"/>
          <w:noProof/>
        </w:rPr>
        <w:t>蒙尊者恩力，　　今見勝妙事，</w:t>
      </w:r>
      <w:r>
        <w:rPr>
          <w:rFonts w:hint="eastAsia"/>
          <w:noProof/>
        </w:rPr>
        <w:br/>
      </w:r>
      <w:r w:rsidRPr="00A562F1">
        <w:rPr>
          <w:rFonts w:hint="eastAsia"/>
          <w:noProof/>
        </w:rPr>
        <w:t>快獲大善利，　　從是分別法。』</w:t>
      </w:r>
    </w:p>
    <w:p w14:paraId="09A40A37" w14:textId="27415261" w:rsidR="00A562F1" w:rsidRDefault="00A562F1" w:rsidP="00A562F1">
      <w:pPr>
        <w:pStyle w:val="default"/>
        <w:spacing w:before="180"/>
        <w:rPr>
          <w:noProof/>
        </w:rPr>
      </w:pPr>
      <w:r w:rsidRPr="00A562F1">
        <w:rPr>
          <w:rFonts w:hint="eastAsia"/>
          <w:noProof/>
        </w:rPr>
        <w:t>「爾時，王供養上種種事，恒偏至菩提道場樹。此樹下如來得阿耨多羅三藐三菩提，世間希有珍寶供養之事，供養菩提樹。</w:t>
      </w:r>
    </w:p>
    <w:p w14:paraId="5C41EC00" w14:textId="10021986" w:rsidR="00A562F1" w:rsidRDefault="00A562F1" w:rsidP="00A562F1">
      <w:pPr>
        <w:pStyle w:val="default"/>
        <w:spacing w:before="180"/>
        <w:rPr>
          <w:noProof/>
        </w:rPr>
      </w:pPr>
      <w:r w:rsidRPr="00A562F1">
        <w:rPr>
          <w:rFonts w:hint="eastAsia"/>
          <w:noProof/>
        </w:rPr>
        <w:t>「時，王夫人名曰</w:t>
      </w:r>
      <w:r w:rsidRPr="00A562F1">
        <w:rPr>
          <w:rStyle w:val="af4"/>
          <w:noProof/>
        </w:rPr>
        <w:footnoteReference w:id="115"/>
      </w:r>
      <w:r w:rsidRPr="00A562F1">
        <w:rPr>
          <w:rFonts w:hint="eastAsia"/>
          <w:noProof/>
        </w:rPr>
        <w:t>低舍羅絺多，夫人作是念：『王極愛念於我，我亦念王，王今捨我去，持諸珍寶至菩提樹間。我今當作方便殺是菩提樹，樹既枯死，葉便凋落，王當不復往，彼可與我常相娛樂。』即喚呪師，語呪師言：『汝能殺菩提樹不？』彼答曰：『能，與我千兩金。』</w:t>
      </w:r>
    </w:p>
    <w:p w14:paraId="4B3EE863" w14:textId="3B99EBB1" w:rsidR="00A562F1" w:rsidRDefault="00A562F1" w:rsidP="00A562F1">
      <w:pPr>
        <w:pStyle w:val="default"/>
        <w:spacing w:before="180"/>
        <w:rPr>
          <w:noProof/>
        </w:rPr>
      </w:pPr>
      <w:r w:rsidRPr="00A562F1">
        <w:rPr>
          <w:rFonts w:hint="eastAsia"/>
          <w:noProof/>
        </w:rPr>
        <w:t>「時，夫人即與千兩金錢。呪師往菩提樹間，以呪呪樹以綖繫樹。時，樹漸漸枯死，葉即萎落，未即枯死，其葉凋落。白夫人曰：『復應以熱乳澆樹，乃可令枯。』夫人白王：『我今欲以乳供養菩提樹。』王曰：『隨卿意耶！』如是乃至以熱乳澆之，樹即枯燥。</w:t>
      </w:r>
    </w:p>
    <w:p w14:paraId="24C05421" w14:textId="1AF3C01E" w:rsidR="00A562F1" w:rsidRDefault="00A562F1" w:rsidP="00A562F1">
      <w:pPr>
        <w:pStyle w:val="default"/>
        <w:spacing w:before="180"/>
        <w:rPr>
          <w:noProof/>
        </w:rPr>
      </w:pPr>
      <w:r w:rsidRPr="00A562F1">
        <w:rPr>
          <w:rFonts w:hint="eastAsia"/>
          <w:noProof/>
        </w:rPr>
        <w:t>「時，諸夫人白王言：『菩提樹忽然枯死，葉葉變落。』而說偈言：</w:t>
      </w:r>
    </w:p>
    <w:p w14:paraId="054C5F69" w14:textId="32C08FB6" w:rsidR="00A562F1" w:rsidRDefault="00A562F1" w:rsidP="00A562F1">
      <w:pPr>
        <w:pStyle w:val="lg"/>
        <w:spacing w:before="180"/>
        <w:ind w:left="480" w:hangingChars="200" w:hanging="480"/>
        <w:rPr>
          <w:noProof/>
        </w:rPr>
      </w:pPr>
      <w:r w:rsidRPr="00A562F1">
        <w:rPr>
          <w:rFonts w:hint="eastAsia"/>
          <w:noProof/>
        </w:rPr>
        <w:t>「『如來所依樹，　　名曰菩提者，</w:t>
      </w:r>
      <w:r>
        <w:rPr>
          <w:rFonts w:hint="eastAsia"/>
          <w:noProof/>
        </w:rPr>
        <w:br/>
      </w:r>
      <w:r w:rsidRPr="00A562F1">
        <w:rPr>
          <w:rFonts w:hint="eastAsia"/>
          <w:noProof/>
        </w:rPr>
        <w:t>於是得正覺，　　具足一切智，</w:t>
      </w:r>
      <w:r>
        <w:rPr>
          <w:rFonts w:hint="eastAsia"/>
          <w:noProof/>
        </w:rPr>
        <w:br/>
      </w:r>
      <w:r w:rsidRPr="00A562F1">
        <w:rPr>
          <w:rFonts w:hint="eastAsia"/>
          <w:noProof/>
        </w:rPr>
        <w:t>大王今當知，　　是樹今</w:t>
      </w:r>
      <w:r w:rsidRPr="00A562F1">
        <w:rPr>
          <w:rStyle w:val="af4"/>
          <w:noProof/>
          <w:color w:val="auto"/>
        </w:rPr>
        <w:footnoteReference w:id="116"/>
      </w:r>
      <w:r w:rsidRPr="00A562F1">
        <w:rPr>
          <w:rFonts w:hint="eastAsia"/>
          <w:noProof/>
        </w:rPr>
        <w:t>枯死，</w:t>
      </w:r>
      <w:r>
        <w:rPr>
          <w:rFonts w:hint="eastAsia"/>
          <w:noProof/>
        </w:rPr>
        <w:br/>
      </w:r>
      <w:r w:rsidRPr="00A562F1">
        <w:rPr>
          <w:rFonts w:hint="eastAsia"/>
          <w:noProof/>
        </w:rPr>
        <w:t>葉色亦變異，　　不知何以故。』</w:t>
      </w:r>
    </w:p>
    <w:p w14:paraId="0AC10B97" w14:textId="5CC294B7" w:rsidR="00A562F1" w:rsidRDefault="00A562F1" w:rsidP="00A562F1">
      <w:pPr>
        <w:pStyle w:val="default"/>
        <w:spacing w:before="180"/>
        <w:rPr>
          <w:noProof/>
        </w:rPr>
      </w:pPr>
      <w:r w:rsidRPr="00A562F1">
        <w:rPr>
          <w:rFonts w:hint="eastAsia"/>
          <w:noProof/>
        </w:rPr>
        <w:lastRenderedPageBreak/>
        <w:t>「時，王聞是語，即迷悶</w:t>
      </w:r>
      <w:r w:rsidRPr="00A562F1">
        <w:rPr>
          <w:rStyle w:val="af4"/>
          <w:noProof/>
        </w:rPr>
        <w:footnoteReference w:id="117"/>
      </w:r>
      <w:r w:rsidRPr="00A562F1">
        <w:rPr>
          <w:rFonts w:hint="eastAsia"/>
          <w:noProof/>
        </w:rPr>
        <w:t>擗地，諸人輩以水</w:t>
      </w:r>
      <w:r w:rsidRPr="00A562F1">
        <w:rPr>
          <w:rStyle w:val="af4"/>
          <w:noProof/>
        </w:rPr>
        <w:footnoteReference w:id="118"/>
      </w:r>
      <w:r w:rsidRPr="00A562F1">
        <w:rPr>
          <w:rFonts w:hint="eastAsia"/>
          <w:noProof/>
        </w:rPr>
        <w:t>澆王心面，良久而</w:t>
      </w:r>
      <w:r w:rsidRPr="00A562F1">
        <w:rPr>
          <w:noProof/>
        </w:rPr>
        <w:t>[</w:t>
      </w:r>
      <w:r w:rsidRPr="00A562F1">
        <w:rPr>
          <w:rFonts w:hint="eastAsia"/>
          <w:noProof/>
        </w:rPr>
        <w:t>＊</w:t>
      </w:r>
      <w:r w:rsidRPr="00A562F1">
        <w:rPr>
          <w:noProof/>
        </w:rPr>
        <w:t>]</w:t>
      </w:r>
      <w:r w:rsidRPr="00A562F1">
        <w:rPr>
          <w:rFonts w:hint="eastAsia"/>
          <w:noProof/>
        </w:rPr>
        <w:t>穌，即便泣淚言：</w:t>
      </w:r>
    </w:p>
    <w:p w14:paraId="7F8D7382" w14:textId="204D5C40" w:rsidR="00A562F1" w:rsidRDefault="00A562F1" w:rsidP="00A562F1">
      <w:pPr>
        <w:pStyle w:val="lg"/>
        <w:spacing w:before="180"/>
        <w:ind w:left="480" w:hangingChars="200" w:hanging="480"/>
        <w:rPr>
          <w:noProof/>
        </w:rPr>
      </w:pPr>
      <w:r w:rsidRPr="00A562F1">
        <w:rPr>
          <w:rFonts w:hint="eastAsia"/>
          <w:noProof/>
        </w:rPr>
        <w:t>「『我見菩提樹，　　便見於如來，</w:t>
      </w:r>
      <w:r>
        <w:rPr>
          <w:rFonts w:hint="eastAsia"/>
          <w:noProof/>
        </w:rPr>
        <w:br/>
      </w:r>
      <w:r w:rsidRPr="00A562F1">
        <w:rPr>
          <w:rFonts w:hint="eastAsia"/>
          <w:noProof/>
        </w:rPr>
        <w:t>今聞彼樹死，　　我今亦隨沒。』</w:t>
      </w:r>
    </w:p>
    <w:p w14:paraId="4DC956A2" w14:textId="5FE5C6E2" w:rsidR="00A562F1" w:rsidRDefault="00A562F1" w:rsidP="00A562F1">
      <w:pPr>
        <w:pStyle w:val="default"/>
        <w:spacing w:before="180"/>
        <w:rPr>
          <w:noProof/>
        </w:rPr>
      </w:pPr>
      <w:r w:rsidRPr="00A562F1">
        <w:rPr>
          <w:rFonts w:hint="eastAsia"/>
          <w:noProof/>
        </w:rPr>
        <w:t>「時，彼夫人見王憂愁不樂，而白王言：『</w:t>
      </w:r>
      <w:r w:rsidRPr="00A562F1">
        <w:rPr>
          <w:rStyle w:val="af4"/>
          <w:noProof/>
        </w:rPr>
        <w:footnoteReference w:id="119"/>
      </w:r>
      <w:r w:rsidRPr="00A562F1">
        <w:rPr>
          <w:rFonts w:hint="eastAsia"/>
          <w:noProof/>
        </w:rPr>
        <w:t>主勿憂惱，我當喜悅王心。』王曰：『若無彼樹，我命亦無。如來於彼樹得阿耨多羅三藐三菩提，彼樹既無，我何用活耶？』</w:t>
      </w:r>
    </w:p>
    <w:p w14:paraId="495C52BF" w14:textId="0D0BBF1F" w:rsidR="00A562F1" w:rsidRDefault="00A562F1" w:rsidP="00A562F1">
      <w:pPr>
        <w:pStyle w:val="default"/>
        <w:spacing w:before="180"/>
        <w:rPr>
          <w:noProof/>
        </w:rPr>
      </w:pPr>
      <w:r w:rsidRPr="00A562F1">
        <w:rPr>
          <w:rFonts w:hint="eastAsia"/>
          <w:noProof/>
        </w:rPr>
        <w:t>「夫人聞王決定語，還復以冷乳灌菩提樹下，彼樹尋復更生。王聞以乳溉灌樹還得生，日日送千瓮乳溉灌其本，樹還復如先。諸</w:t>
      </w:r>
      <w:r w:rsidRPr="00A562F1">
        <w:rPr>
          <w:rStyle w:val="af4"/>
          <w:noProof/>
        </w:rPr>
        <w:footnoteReference w:id="120"/>
      </w:r>
      <w:r w:rsidRPr="00A562F1">
        <w:rPr>
          <w:rFonts w:hint="eastAsia"/>
          <w:noProof/>
        </w:rPr>
        <w:t>夫人輩白王言：『菩提樹今復如先，無復有異。』</w:t>
      </w:r>
    </w:p>
    <w:p w14:paraId="72CBE9B3" w14:textId="16AFB4C6" w:rsidR="00A562F1" w:rsidRDefault="00A562F1" w:rsidP="00A562F1">
      <w:pPr>
        <w:pStyle w:val="default"/>
        <w:spacing w:before="180"/>
        <w:rPr>
          <w:noProof/>
        </w:rPr>
      </w:pPr>
      <w:r w:rsidRPr="00A562F1">
        <w:rPr>
          <w:rFonts w:hint="eastAsia"/>
          <w:noProof/>
        </w:rPr>
        <w:t>「時，王聞已，即生歡喜，詣菩提樹下，覩於菩提樹，目不暫捨，而說偈言：</w:t>
      </w:r>
    </w:p>
    <w:p w14:paraId="3EB0F1E2" w14:textId="15D15A32" w:rsidR="00A562F1" w:rsidRDefault="00A562F1" w:rsidP="00A562F1">
      <w:pPr>
        <w:pStyle w:val="lg"/>
        <w:spacing w:before="180"/>
        <w:ind w:left="480" w:hangingChars="200" w:hanging="480"/>
        <w:rPr>
          <w:noProof/>
        </w:rPr>
      </w:pPr>
      <w:r w:rsidRPr="00A562F1">
        <w:rPr>
          <w:rFonts w:hint="eastAsia"/>
          <w:noProof/>
        </w:rPr>
        <w:t>「『諸王所未作，　　瓶沙持國</w:t>
      </w:r>
      <w:r w:rsidRPr="00A562F1">
        <w:rPr>
          <w:rStyle w:val="af4"/>
          <w:noProof/>
          <w:color w:val="auto"/>
        </w:rPr>
        <w:footnoteReference w:id="121"/>
      </w:r>
      <w:r w:rsidRPr="00A562F1">
        <w:rPr>
          <w:rFonts w:hint="eastAsia"/>
          <w:noProof/>
        </w:rPr>
        <w:t>者，</w:t>
      </w:r>
      <w:r>
        <w:rPr>
          <w:rFonts w:hint="eastAsia"/>
          <w:noProof/>
        </w:rPr>
        <w:br/>
      </w:r>
      <w:r w:rsidRPr="00A562F1">
        <w:rPr>
          <w:rFonts w:hint="eastAsia"/>
          <w:noProof/>
        </w:rPr>
        <w:t>我今應供養，　　我今浴菩提。</w:t>
      </w:r>
      <w:r>
        <w:rPr>
          <w:rFonts w:hint="eastAsia"/>
          <w:noProof/>
        </w:rPr>
        <w:br/>
      </w:r>
      <w:r w:rsidRPr="00A562F1">
        <w:rPr>
          <w:rFonts w:hint="eastAsia"/>
          <w:noProof/>
        </w:rPr>
        <w:t>諸乳及香水，　　華香及塗香，</w:t>
      </w:r>
      <w:r>
        <w:rPr>
          <w:rFonts w:hint="eastAsia"/>
          <w:noProof/>
        </w:rPr>
        <w:br/>
      </w:r>
      <w:r w:rsidRPr="00A562F1">
        <w:rPr>
          <w:rFonts w:hint="eastAsia"/>
          <w:noProof/>
        </w:rPr>
        <w:t>當復供養僧，　　賢聖五部眾。』</w:t>
      </w:r>
    </w:p>
    <w:p w14:paraId="3C0D872E" w14:textId="16D80571" w:rsidR="00A562F1" w:rsidRDefault="00A562F1" w:rsidP="00A562F1">
      <w:pPr>
        <w:pStyle w:val="default"/>
        <w:spacing w:before="180"/>
        <w:rPr>
          <w:noProof/>
        </w:rPr>
      </w:pPr>
      <w:r w:rsidRPr="00A562F1">
        <w:rPr>
          <w:rFonts w:hint="eastAsia"/>
          <w:noProof/>
        </w:rPr>
        <w:t>「時，王各辦四寶瓮，金、銀、</w:t>
      </w:r>
      <w:r w:rsidRPr="00A562F1">
        <w:rPr>
          <w:rStyle w:val="af4"/>
          <w:noProof/>
        </w:rPr>
        <w:footnoteReference w:id="122"/>
      </w:r>
      <w:r w:rsidRPr="00A562F1">
        <w:rPr>
          <w:rFonts w:hint="eastAsia"/>
          <w:noProof/>
        </w:rPr>
        <w:t>琉璃、頗梨，盛諸香乳，及諸香湯，持種種飲食，幡幢、寶蓋各有千種，及種種花香伎樂，受持八支齋布薩，著白淨衣服，執持香</w:t>
      </w:r>
      <w:r w:rsidRPr="00A562F1">
        <w:rPr>
          <w:rStyle w:val="af4"/>
          <w:noProof/>
        </w:rPr>
        <w:footnoteReference w:id="123"/>
      </w:r>
      <w:r w:rsidRPr="00A562F1">
        <w:rPr>
          <w:rFonts w:hint="eastAsia"/>
          <w:noProof/>
        </w:rPr>
        <w:t>鑪，在於殿上，向四方作禮，心念口言：『如來賢聖弟子在諸方者，憐愍我故，受我供養。』而說偈言：</w:t>
      </w:r>
    </w:p>
    <w:p w14:paraId="1C151C16" w14:textId="38BF325C" w:rsidR="00A562F1" w:rsidRDefault="00A562F1" w:rsidP="00A562F1">
      <w:pPr>
        <w:pStyle w:val="lg"/>
        <w:spacing w:before="180"/>
        <w:ind w:left="480" w:hangingChars="200" w:hanging="480"/>
        <w:rPr>
          <w:noProof/>
        </w:rPr>
      </w:pPr>
      <w:r w:rsidRPr="00A562F1">
        <w:rPr>
          <w:rFonts w:hint="eastAsia"/>
          <w:noProof/>
        </w:rPr>
        <w:t>「『如來賢聖子，　　正順寂諸根，</w:t>
      </w:r>
      <w:r>
        <w:rPr>
          <w:rFonts w:hint="eastAsia"/>
          <w:noProof/>
        </w:rPr>
        <w:br/>
      </w:r>
      <w:r w:rsidRPr="00A562F1">
        <w:rPr>
          <w:rFonts w:hint="eastAsia"/>
          <w:noProof/>
        </w:rPr>
        <w:t>離諸三界欲，　　諸天應供養，</w:t>
      </w:r>
      <w:r>
        <w:rPr>
          <w:rFonts w:hint="eastAsia"/>
          <w:noProof/>
        </w:rPr>
        <w:br/>
      </w:r>
      <w:r w:rsidRPr="00A562F1">
        <w:rPr>
          <w:rFonts w:hint="eastAsia"/>
          <w:noProof/>
        </w:rPr>
        <w:t>今當悉來集，　　受我微心惠，</w:t>
      </w:r>
      <w:r>
        <w:rPr>
          <w:rFonts w:hint="eastAsia"/>
          <w:noProof/>
        </w:rPr>
        <w:br/>
      </w:r>
      <w:r w:rsidRPr="00A562F1">
        <w:rPr>
          <w:rFonts w:hint="eastAsia"/>
          <w:noProof/>
        </w:rPr>
        <w:t>哀愍副我意，　　令法種增長，</w:t>
      </w:r>
      <w:r>
        <w:rPr>
          <w:rFonts w:hint="eastAsia"/>
          <w:noProof/>
        </w:rPr>
        <w:br/>
      </w:r>
      <w:r w:rsidRPr="00A562F1">
        <w:rPr>
          <w:rFonts w:hint="eastAsia"/>
          <w:noProof/>
        </w:rPr>
        <w:t>常樂於寂止，　　解脫諸所著，</w:t>
      </w:r>
      <w:r>
        <w:rPr>
          <w:rFonts w:hint="eastAsia"/>
          <w:noProof/>
        </w:rPr>
        <w:br/>
      </w:r>
      <w:r w:rsidRPr="00A562F1">
        <w:rPr>
          <w:rFonts w:hint="eastAsia"/>
          <w:noProof/>
        </w:rPr>
        <w:t>如來之真子，　　從法而化生，</w:t>
      </w:r>
      <w:r>
        <w:rPr>
          <w:rFonts w:hint="eastAsia"/>
          <w:noProof/>
        </w:rPr>
        <w:br/>
      </w:r>
      <w:r w:rsidRPr="00A562F1">
        <w:rPr>
          <w:rFonts w:hint="eastAsia"/>
          <w:noProof/>
        </w:rPr>
        <w:t>諸天所供養，　　哀愍於我故，</w:t>
      </w:r>
      <w:r>
        <w:rPr>
          <w:rFonts w:hint="eastAsia"/>
          <w:noProof/>
        </w:rPr>
        <w:br/>
      </w:r>
      <w:r w:rsidRPr="00A562F1">
        <w:rPr>
          <w:rFonts w:hint="eastAsia"/>
          <w:noProof/>
        </w:rPr>
        <w:t>今當悉來集，　　副我之微意，</w:t>
      </w:r>
      <w:r>
        <w:rPr>
          <w:rFonts w:hint="eastAsia"/>
          <w:noProof/>
        </w:rPr>
        <w:br/>
      </w:r>
      <w:r w:rsidRPr="00A562F1">
        <w:rPr>
          <w:rFonts w:hint="eastAsia"/>
          <w:noProof/>
        </w:rPr>
        <w:t xml:space="preserve">諸聖在處處，　　</w:t>
      </w:r>
      <w:r w:rsidRPr="00A562F1">
        <w:rPr>
          <w:rStyle w:val="af4"/>
          <w:noProof/>
          <w:color w:val="auto"/>
        </w:rPr>
        <w:footnoteReference w:id="124"/>
      </w:r>
      <w:r w:rsidRPr="00A562F1">
        <w:rPr>
          <w:rFonts w:hint="eastAsia"/>
          <w:noProof/>
        </w:rPr>
        <w:t>罽賓</w:t>
      </w:r>
      <w:r w:rsidRPr="00A562F1">
        <w:rPr>
          <w:rStyle w:val="af4"/>
          <w:noProof/>
          <w:color w:val="auto"/>
        </w:rPr>
        <w:footnoteReference w:id="125"/>
      </w:r>
      <w:r w:rsidRPr="00A562F1">
        <w:rPr>
          <w:rFonts w:hint="eastAsia"/>
          <w:noProof/>
        </w:rPr>
        <w:t>多波婆，</w:t>
      </w:r>
      <w:r>
        <w:rPr>
          <w:rFonts w:hint="eastAsia"/>
          <w:noProof/>
        </w:rPr>
        <w:br/>
      </w:r>
      <w:r w:rsidRPr="00A562F1">
        <w:rPr>
          <w:rStyle w:val="af4"/>
          <w:noProof/>
          <w:color w:val="auto"/>
        </w:rPr>
        <w:footnoteReference w:id="126"/>
      </w:r>
      <w:r w:rsidRPr="00A562F1">
        <w:rPr>
          <w:rFonts w:hint="eastAsia"/>
          <w:noProof/>
        </w:rPr>
        <w:t>大林</w:t>
      </w:r>
      <w:r w:rsidRPr="00A562F1">
        <w:rPr>
          <w:rStyle w:val="af4"/>
          <w:noProof/>
          <w:color w:val="auto"/>
        </w:rPr>
        <w:footnoteReference w:id="127"/>
      </w:r>
      <w:r w:rsidRPr="00A562F1">
        <w:rPr>
          <w:rFonts w:hint="eastAsia"/>
          <w:noProof/>
        </w:rPr>
        <w:t xml:space="preserve">離波多，　　</w:t>
      </w:r>
      <w:r w:rsidRPr="00A562F1">
        <w:rPr>
          <w:rStyle w:val="af4"/>
          <w:noProof/>
          <w:color w:val="auto"/>
        </w:rPr>
        <w:footnoteReference w:id="128"/>
      </w:r>
      <w:r w:rsidRPr="00A562F1">
        <w:rPr>
          <w:rFonts w:hint="eastAsia"/>
          <w:noProof/>
        </w:rPr>
        <w:t>阿耨大池邊，</w:t>
      </w:r>
      <w:r>
        <w:rPr>
          <w:rFonts w:hint="eastAsia"/>
          <w:noProof/>
        </w:rPr>
        <w:br/>
      </w:r>
      <w:r w:rsidRPr="00A562F1">
        <w:rPr>
          <w:rFonts w:hint="eastAsia"/>
          <w:noProof/>
        </w:rPr>
        <w:t>江河山藪間，　　如是一切處，</w:t>
      </w:r>
      <w:r>
        <w:rPr>
          <w:rFonts w:hint="eastAsia"/>
          <w:noProof/>
        </w:rPr>
        <w:br/>
      </w:r>
      <w:r w:rsidRPr="00A562F1">
        <w:rPr>
          <w:rFonts w:hint="eastAsia"/>
          <w:noProof/>
        </w:rPr>
        <w:t>諸聖在中者，　　今當悉來集，</w:t>
      </w:r>
      <w:r>
        <w:rPr>
          <w:rFonts w:hint="eastAsia"/>
          <w:noProof/>
        </w:rPr>
        <w:br/>
      </w:r>
      <w:r w:rsidRPr="00A562F1">
        <w:rPr>
          <w:rFonts w:hint="eastAsia"/>
          <w:noProof/>
        </w:rPr>
        <w:t>哀愍於我故，　　副我之微意，</w:t>
      </w:r>
      <w:r>
        <w:rPr>
          <w:rFonts w:hint="eastAsia"/>
          <w:noProof/>
        </w:rPr>
        <w:br/>
      </w:r>
      <w:r w:rsidRPr="00A562F1">
        <w:rPr>
          <w:rFonts w:hint="eastAsia"/>
          <w:noProof/>
        </w:rPr>
        <w:t xml:space="preserve">又在於天上，　　</w:t>
      </w:r>
      <w:r w:rsidRPr="00A562F1">
        <w:rPr>
          <w:rStyle w:val="af4"/>
          <w:noProof/>
          <w:color w:val="auto"/>
        </w:rPr>
        <w:footnoteReference w:id="129"/>
      </w:r>
      <w:r w:rsidRPr="00A562F1">
        <w:rPr>
          <w:rFonts w:hint="eastAsia"/>
          <w:noProof/>
        </w:rPr>
        <w:t>尸梨沙宮殿，</w:t>
      </w:r>
      <w:r>
        <w:rPr>
          <w:rFonts w:hint="eastAsia"/>
          <w:noProof/>
        </w:rPr>
        <w:br/>
      </w:r>
      <w:r w:rsidRPr="00A562F1">
        <w:rPr>
          <w:rFonts w:hint="eastAsia"/>
          <w:noProof/>
        </w:rPr>
        <w:t>香山石室中，　　神通具足者，</w:t>
      </w:r>
      <w:r>
        <w:rPr>
          <w:rFonts w:hint="eastAsia"/>
          <w:noProof/>
        </w:rPr>
        <w:br/>
      </w:r>
      <w:r w:rsidRPr="00A562F1">
        <w:rPr>
          <w:rFonts w:hint="eastAsia"/>
          <w:noProof/>
        </w:rPr>
        <w:t>今當悉來集，　　哀愍於我故。』</w:t>
      </w:r>
    </w:p>
    <w:p w14:paraId="523EFCD7" w14:textId="000761B0" w:rsidR="00A562F1" w:rsidRDefault="00A562F1" w:rsidP="00A562F1">
      <w:pPr>
        <w:pStyle w:val="default"/>
        <w:spacing w:before="180"/>
        <w:rPr>
          <w:noProof/>
        </w:rPr>
      </w:pPr>
      <w:r w:rsidRPr="00A562F1">
        <w:rPr>
          <w:rFonts w:hint="eastAsia"/>
          <w:noProof/>
        </w:rPr>
        <w:t>「時，王如是語時，三十萬比丘悉來集。彼大眾中十萬是阿羅漢，二十萬是學人及凡夫比丘，上座之座無人坐。</w:t>
      </w:r>
    </w:p>
    <w:p w14:paraId="243A3A2C" w14:textId="363B40D4" w:rsidR="00A562F1" w:rsidRDefault="00A562F1" w:rsidP="00A562F1">
      <w:pPr>
        <w:pStyle w:val="default"/>
        <w:spacing w:before="180"/>
        <w:rPr>
          <w:noProof/>
        </w:rPr>
      </w:pPr>
      <w:r w:rsidRPr="00A562F1">
        <w:rPr>
          <w:rFonts w:hint="eastAsia"/>
          <w:noProof/>
        </w:rPr>
        <w:t>「時，王問諸比丘：『上座之座，云何而無人坐？』時，彼大眾中有一比丘，名曰</w:t>
      </w:r>
      <w:r w:rsidRPr="00A562F1">
        <w:rPr>
          <w:rStyle w:val="af4"/>
          <w:noProof/>
        </w:rPr>
        <w:footnoteReference w:id="130"/>
      </w:r>
      <w:r w:rsidRPr="00A562F1">
        <w:rPr>
          <w:rFonts w:hint="eastAsia"/>
          <w:noProof/>
        </w:rPr>
        <w:t>耶舍，是大阿羅漢，具足六通，白王言：『此座，上座之座，餘者豈敢於中而坐？』</w:t>
      </w:r>
    </w:p>
    <w:p w14:paraId="7DB17CD1" w14:textId="1A32DF15" w:rsidR="00A562F1" w:rsidRDefault="00A562F1" w:rsidP="00A562F1">
      <w:pPr>
        <w:pStyle w:val="default"/>
        <w:spacing w:before="180"/>
        <w:rPr>
          <w:noProof/>
        </w:rPr>
      </w:pPr>
      <w:r w:rsidRPr="00A562F1">
        <w:rPr>
          <w:rFonts w:hint="eastAsia"/>
          <w:noProof/>
        </w:rPr>
        <w:t>「王復問曰：『於尊者所，更有上座耶？』尊者答曰：『更有上座，大王！佛之所</w:t>
      </w:r>
      <w:r w:rsidRPr="00A562F1">
        <w:rPr>
          <w:rStyle w:val="af4"/>
          <w:noProof/>
        </w:rPr>
        <w:footnoteReference w:id="131"/>
      </w:r>
      <w:r w:rsidRPr="00A562F1">
        <w:rPr>
          <w:rFonts w:hint="eastAsia"/>
          <w:noProof/>
        </w:rPr>
        <w:t>說，名曰</w:t>
      </w:r>
      <w:r w:rsidRPr="00A562F1">
        <w:rPr>
          <w:rStyle w:val="af4"/>
          <w:noProof/>
        </w:rPr>
        <w:footnoteReference w:id="132"/>
      </w:r>
      <w:r w:rsidRPr="00A562F1">
        <w:rPr>
          <w:rFonts w:hint="eastAsia"/>
          <w:noProof/>
        </w:rPr>
        <w:t>賓頭盧，是上座，應坐此處。』</w:t>
      </w:r>
    </w:p>
    <w:p w14:paraId="686919BF" w14:textId="2CA4F67B" w:rsidR="00A562F1" w:rsidRDefault="00A562F1" w:rsidP="00A562F1">
      <w:pPr>
        <w:pStyle w:val="default"/>
        <w:spacing w:before="180"/>
        <w:rPr>
          <w:noProof/>
        </w:rPr>
      </w:pPr>
      <w:r w:rsidRPr="00A562F1">
        <w:rPr>
          <w:rFonts w:hint="eastAsia"/>
          <w:noProof/>
        </w:rPr>
        <w:t>「王大歡喜，而作是言：『於中有比丘見佛者不？』尊者答曰：『有也，大王！賓頭盧者，猶故</w:t>
      </w:r>
      <w:r w:rsidRPr="00A562F1">
        <w:rPr>
          <w:rStyle w:val="af4"/>
          <w:noProof/>
        </w:rPr>
        <w:footnoteReference w:id="133"/>
      </w:r>
      <w:r w:rsidRPr="00A562F1">
        <w:rPr>
          <w:rFonts w:hint="eastAsia"/>
          <w:noProof/>
        </w:rPr>
        <w:t>在世。』</w:t>
      </w:r>
    </w:p>
    <w:p w14:paraId="76E985B3" w14:textId="4F909BF5" w:rsidR="00A562F1" w:rsidRDefault="00A562F1" w:rsidP="00A562F1">
      <w:pPr>
        <w:pStyle w:val="default"/>
        <w:spacing w:before="180"/>
        <w:rPr>
          <w:noProof/>
        </w:rPr>
      </w:pPr>
      <w:r w:rsidRPr="00A562F1">
        <w:rPr>
          <w:rFonts w:hint="eastAsia"/>
          <w:noProof/>
        </w:rPr>
        <w:t>「王復白曰：『可得見彼比丘不？』尊者曰：『大王！不久當見，尋當來至。』</w:t>
      </w:r>
    </w:p>
    <w:p w14:paraId="15140960" w14:textId="79BBE695" w:rsidR="00A562F1" w:rsidRDefault="00A562F1" w:rsidP="00A562F1">
      <w:pPr>
        <w:pStyle w:val="default"/>
        <w:spacing w:before="180"/>
        <w:rPr>
          <w:noProof/>
        </w:rPr>
      </w:pPr>
      <w:r w:rsidRPr="00A562F1">
        <w:rPr>
          <w:rFonts w:hint="eastAsia"/>
          <w:noProof/>
        </w:rPr>
        <w:t>「時，王生大歡喜，而說偈言：</w:t>
      </w:r>
    </w:p>
    <w:p w14:paraId="744D0426" w14:textId="682FE0DA" w:rsidR="00A562F1" w:rsidRDefault="00A562F1" w:rsidP="00A562F1">
      <w:pPr>
        <w:pStyle w:val="lg"/>
        <w:spacing w:before="180"/>
        <w:ind w:left="480" w:hangingChars="200" w:hanging="480"/>
        <w:rPr>
          <w:noProof/>
        </w:rPr>
      </w:pPr>
      <w:r w:rsidRPr="00A562F1">
        <w:rPr>
          <w:rFonts w:hint="eastAsia"/>
          <w:noProof/>
        </w:rPr>
        <w:t>「『我今快得利，　　攝受於我故，</w:t>
      </w:r>
      <w:r>
        <w:rPr>
          <w:rFonts w:hint="eastAsia"/>
          <w:noProof/>
        </w:rPr>
        <w:br/>
      </w:r>
      <w:r w:rsidRPr="00A562F1">
        <w:rPr>
          <w:rFonts w:hint="eastAsia"/>
          <w:noProof/>
        </w:rPr>
        <w:t>令我自目見，　　尊者賓頭盧。』</w:t>
      </w:r>
    </w:p>
    <w:p w14:paraId="4640534F" w14:textId="1D82FFA1" w:rsidR="00A562F1" w:rsidRDefault="00A562F1" w:rsidP="00A562F1">
      <w:pPr>
        <w:pStyle w:val="default"/>
        <w:spacing w:before="180"/>
        <w:rPr>
          <w:noProof/>
        </w:rPr>
      </w:pPr>
      <w:r w:rsidRPr="00A562F1">
        <w:rPr>
          <w:rFonts w:hint="eastAsia"/>
          <w:noProof/>
        </w:rPr>
        <w:t>「時，尊者賓頭盧將無量阿羅漢，次第相隨。譬如鴈王乘虛而來，在於上座處坐。諸比丘僧各修禮敬，次第而坐。</w:t>
      </w:r>
    </w:p>
    <w:p w14:paraId="7373A904" w14:textId="45958D11" w:rsidR="00A562F1" w:rsidRDefault="00A562F1" w:rsidP="00A562F1">
      <w:pPr>
        <w:pStyle w:val="default"/>
        <w:spacing w:before="180"/>
        <w:rPr>
          <w:noProof/>
        </w:rPr>
      </w:pPr>
      <w:r w:rsidRPr="00A562F1">
        <w:rPr>
          <w:rFonts w:hint="eastAsia"/>
          <w:noProof/>
        </w:rPr>
        <w:t>「時，王見尊者賓頭盧頭</w:t>
      </w:r>
      <w:r w:rsidRPr="00A562F1">
        <w:rPr>
          <w:rStyle w:val="af4"/>
          <w:noProof/>
        </w:rPr>
        <w:footnoteReference w:id="134"/>
      </w:r>
      <w:r w:rsidRPr="00A562F1">
        <w:rPr>
          <w:rFonts w:hint="eastAsia"/>
          <w:noProof/>
        </w:rPr>
        <w:t>髮皓白，辟</w:t>
      </w:r>
      <w:r w:rsidRPr="00A562F1">
        <w:rPr>
          <w:rFonts w:hint="eastAsia"/>
          <w:noProof/>
        </w:rPr>
        <w:lastRenderedPageBreak/>
        <w:t>支佛體，頭面禮足，長跪合掌，覩尊者顏貌，而說偈</w:t>
      </w:r>
      <w:r w:rsidRPr="00A562F1">
        <w:rPr>
          <w:rStyle w:val="af4"/>
          <w:noProof/>
        </w:rPr>
        <w:footnoteReference w:id="135"/>
      </w:r>
      <w:r w:rsidRPr="00A562F1">
        <w:rPr>
          <w:rFonts w:hint="eastAsia"/>
          <w:noProof/>
        </w:rPr>
        <w:t>言：</w:t>
      </w:r>
    </w:p>
    <w:p w14:paraId="395CC21C" w14:textId="26B093EB" w:rsidR="00A562F1" w:rsidRDefault="00A562F1" w:rsidP="00A562F1">
      <w:pPr>
        <w:pStyle w:val="lg"/>
        <w:spacing w:before="180"/>
        <w:ind w:left="480" w:hangingChars="200" w:hanging="480"/>
        <w:rPr>
          <w:noProof/>
        </w:rPr>
      </w:pPr>
      <w:r w:rsidRPr="00A562F1">
        <w:rPr>
          <w:rFonts w:hint="eastAsia"/>
          <w:noProof/>
        </w:rPr>
        <w:t>「『我今之王位，　　統領閻浮提，</w:t>
      </w:r>
      <w:r>
        <w:rPr>
          <w:rFonts w:hint="eastAsia"/>
          <w:noProof/>
        </w:rPr>
        <w:br/>
      </w:r>
      <w:r w:rsidRPr="00A562F1">
        <w:rPr>
          <w:rFonts w:hint="eastAsia"/>
          <w:noProof/>
        </w:rPr>
        <w:t>不以為歡喜，　　今得見尊者，</w:t>
      </w:r>
      <w:r>
        <w:rPr>
          <w:rFonts w:hint="eastAsia"/>
          <w:noProof/>
        </w:rPr>
        <w:br/>
      </w:r>
      <w:r w:rsidRPr="00A562F1">
        <w:rPr>
          <w:rFonts w:hint="eastAsia"/>
          <w:noProof/>
        </w:rPr>
        <w:t>我今見尊者，　　便是見生佛，</w:t>
      </w:r>
      <w:r>
        <w:rPr>
          <w:rFonts w:hint="eastAsia"/>
          <w:noProof/>
        </w:rPr>
        <w:br/>
      </w:r>
      <w:r w:rsidRPr="00A562F1">
        <w:rPr>
          <w:rFonts w:hint="eastAsia"/>
          <w:noProof/>
        </w:rPr>
        <w:t>心懷大踊躍，　　勝見於王位。』</w:t>
      </w:r>
    </w:p>
    <w:p w14:paraId="4AF407D4" w14:textId="7970558D" w:rsidR="00A562F1" w:rsidRDefault="00A562F1" w:rsidP="00A562F1">
      <w:pPr>
        <w:pStyle w:val="default"/>
        <w:spacing w:before="180"/>
        <w:rPr>
          <w:noProof/>
        </w:rPr>
      </w:pPr>
      <w:r w:rsidRPr="00A562F1">
        <w:rPr>
          <w:rFonts w:hint="eastAsia"/>
          <w:noProof/>
        </w:rPr>
        <w:t>「復白尊者曰：『尊者見世尊耶？三界所尊仰。』</w:t>
      </w:r>
    </w:p>
    <w:p w14:paraId="0B9A6DC0" w14:textId="658EF23D" w:rsidR="00A562F1" w:rsidRDefault="00A562F1" w:rsidP="00A562F1">
      <w:pPr>
        <w:pStyle w:val="default"/>
        <w:spacing w:before="180"/>
        <w:rPr>
          <w:noProof/>
        </w:rPr>
      </w:pPr>
      <w:r w:rsidRPr="00A562F1">
        <w:rPr>
          <w:rFonts w:hint="eastAsia"/>
          <w:noProof/>
        </w:rPr>
        <w:t>「時，尊者賓頭盧以手舉眉毛，視王而言：</w:t>
      </w:r>
    </w:p>
    <w:p w14:paraId="11DA39FD" w14:textId="7211D659" w:rsidR="00A562F1" w:rsidRDefault="00A562F1" w:rsidP="00A562F1">
      <w:pPr>
        <w:pStyle w:val="lg"/>
        <w:spacing w:before="180"/>
        <w:ind w:left="480" w:hangingChars="200" w:hanging="480"/>
        <w:rPr>
          <w:noProof/>
        </w:rPr>
      </w:pPr>
      <w:r w:rsidRPr="00A562F1">
        <w:rPr>
          <w:rFonts w:hint="eastAsia"/>
          <w:noProof/>
        </w:rPr>
        <w:lastRenderedPageBreak/>
        <w:t>「『我見於如來，　　於世無譬類，</w:t>
      </w:r>
      <w:r>
        <w:rPr>
          <w:rFonts w:hint="eastAsia"/>
          <w:noProof/>
        </w:rPr>
        <w:br/>
      </w:r>
      <w:r w:rsidRPr="00A562F1">
        <w:rPr>
          <w:rFonts w:hint="eastAsia"/>
          <w:noProof/>
        </w:rPr>
        <w:t>身作黃金色，　　三十二相好，</w:t>
      </w:r>
      <w:r>
        <w:rPr>
          <w:rFonts w:hint="eastAsia"/>
          <w:noProof/>
        </w:rPr>
        <w:br/>
      </w:r>
      <w:r w:rsidRPr="00A562F1">
        <w:rPr>
          <w:rFonts w:hint="eastAsia"/>
          <w:noProof/>
        </w:rPr>
        <w:t>面如淨滿月，　　梵音聲柔軟，</w:t>
      </w:r>
      <w:r>
        <w:rPr>
          <w:rFonts w:hint="eastAsia"/>
          <w:noProof/>
        </w:rPr>
        <w:br/>
      </w:r>
      <w:r w:rsidRPr="00A562F1">
        <w:rPr>
          <w:rFonts w:hint="eastAsia"/>
          <w:noProof/>
        </w:rPr>
        <w:t>伏諸煩惱諍，　　常處於寂滅。』</w:t>
      </w:r>
    </w:p>
    <w:p w14:paraId="5AB46073" w14:textId="0CD474F2" w:rsidR="00A562F1" w:rsidRDefault="00A562F1" w:rsidP="00A562F1">
      <w:pPr>
        <w:pStyle w:val="default"/>
        <w:spacing w:before="180"/>
        <w:rPr>
          <w:noProof/>
        </w:rPr>
      </w:pPr>
      <w:r w:rsidRPr="00A562F1">
        <w:rPr>
          <w:rFonts w:hint="eastAsia"/>
          <w:noProof/>
        </w:rPr>
        <w:t>「王復問曰：『尊者何處見佛？』尊者曰：『如來將五百阿羅漢，俱初在王舍城安居，我爾時亦復在中。』而說偈言：</w:t>
      </w:r>
    </w:p>
    <w:p w14:paraId="7A746085" w14:textId="0008C045" w:rsidR="00A562F1" w:rsidRDefault="00A562F1" w:rsidP="00A562F1">
      <w:pPr>
        <w:pStyle w:val="lg"/>
        <w:spacing w:before="180"/>
        <w:ind w:left="480" w:hangingChars="200" w:hanging="480"/>
        <w:rPr>
          <w:noProof/>
        </w:rPr>
      </w:pPr>
      <w:r w:rsidRPr="00A562F1">
        <w:rPr>
          <w:rFonts w:hint="eastAsia"/>
          <w:noProof/>
        </w:rPr>
        <w:t>「『大牟尼世尊，　　離欲相圍遶，</w:t>
      </w:r>
      <w:r>
        <w:rPr>
          <w:rFonts w:hint="eastAsia"/>
          <w:noProof/>
        </w:rPr>
        <w:br/>
      </w:r>
      <w:r w:rsidRPr="00A562F1">
        <w:rPr>
          <w:rFonts w:hint="eastAsia"/>
          <w:noProof/>
        </w:rPr>
        <w:t>在於王舍城，　　結於夏三月。</w:t>
      </w:r>
      <w:r>
        <w:rPr>
          <w:rFonts w:hint="eastAsia"/>
          <w:noProof/>
        </w:rPr>
        <w:br/>
      </w:r>
      <w:r w:rsidRPr="00A562F1">
        <w:rPr>
          <w:rFonts w:hint="eastAsia"/>
          <w:noProof/>
        </w:rPr>
        <w:t>我時在彼眾，　　恒住如來邊，</w:t>
      </w:r>
      <w:r>
        <w:rPr>
          <w:rFonts w:hint="eastAsia"/>
          <w:noProof/>
        </w:rPr>
        <w:br/>
      </w:r>
      <w:r w:rsidRPr="00A562F1">
        <w:rPr>
          <w:rFonts w:hint="eastAsia"/>
          <w:noProof/>
        </w:rPr>
        <w:t>大王今當知，　　我</w:t>
      </w:r>
      <w:r w:rsidRPr="00A562F1">
        <w:rPr>
          <w:rStyle w:val="af4"/>
          <w:noProof/>
          <w:color w:val="auto"/>
        </w:rPr>
        <w:footnoteReference w:id="136"/>
      </w:r>
      <w:r w:rsidRPr="00A562F1">
        <w:rPr>
          <w:rFonts w:hint="eastAsia"/>
          <w:noProof/>
        </w:rPr>
        <w:t>目見真佛。』</w:t>
      </w:r>
    </w:p>
    <w:p w14:paraId="6845EF21" w14:textId="3BC5BD30" w:rsidR="00A562F1" w:rsidRDefault="00A562F1" w:rsidP="00A562F1">
      <w:pPr>
        <w:pStyle w:val="default"/>
        <w:spacing w:before="180"/>
        <w:rPr>
          <w:noProof/>
        </w:rPr>
      </w:pPr>
      <w:r w:rsidRPr="00A562F1">
        <w:rPr>
          <w:rFonts w:hint="eastAsia"/>
          <w:noProof/>
        </w:rPr>
        <w:t>「『又復，佛住舍衛國時，如來大作神力，種種變化，作</w:t>
      </w:r>
      <w:r w:rsidRPr="00A562F1">
        <w:rPr>
          <w:rStyle w:val="af4"/>
          <w:noProof/>
        </w:rPr>
        <w:footnoteReference w:id="137"/>
      </w:r>
      <w:r w:rsidRPr="00A562F1">
        <w:rPr>
          <w:rFonts w:hint="eastAsia"/>
          <w:noProof/>
        </w:rPr>
        <w:t>諸佛形，滿在諸方，乃至阿迦尼吒天，我爾時亦在於中，見如來種種變化神通之相。』而說偈言：</w:t>
      </w:r>
    </w:p>
    <w:p w14:paraId="1C2270B1" w14:textId="1C5B73FF" w:rsidR="00A562F1" w:rsidRDefault="00A562F1" w:rsidP="00A562F1">
      <w:pPr>
        <w:pStyle w:val="lg"/>
        <w:spacing w:before="180"/>
        <w:ind w:left="480" w:hangingChars="200" w:hanging="480"/>
        <w:rPr>
          <w:noProof/>
        </w:rPr>
      </w:pPr>
      <w:r w:rsidRPr="00A562F1">
        <w:rPr>
          <w:rFonts w:hint="eastAsia"/>
          <w:noProof/>
        </w:rPr>
        <w:t>「『如來神通力，　　降伏諸外道，</w:t>
      </w:r>
      <w:r>
        <w:rPr>
          <w:rFonts w:hint="eastAsia"/>
          <w:noProof/>
        </w:rPr>
        <w:br/>
      </w:r>
      <w:r w:rsidRPr="00A562F1">
        <w:rPr>
          <w:rFonts w:hint="eastAsia"/>
          <w:noProof/>
        </w:rPr>
        <w:t>佛遊於十方，　　我親見彼相。』</w:t>
      </w:r>
    </w:p>
    <w:p w14:paraId="287BA4D2" w14:textId="5647F66F" w:rsidR="00A562F1" w:rsidRDefault="00A562F1" w:rsidP="00A562F1">
      <w:pPr>
        <w:pStyle w:val="default"/>
        <w:spacing w:before="180"/>
        <w:rPr>
          <w:noProof/>
        </w:rPr>
      </w:pPr>
      <w:r w:rsidRPr="00A562F1">
        <w:rPr>
          <w:rFonts w:hint="eastAsia"/>
          <w:noProof/>
        </w:rPr>
        <w:t>「『又復，如來在天上與母說法時，我亦在於中；與母說法竟，將諸天眾從天上來，下</w:t>
      </w:r>
      <w:r w:rsidRPr="00A562F1">
        <w:rPr>
          <w:rStyle w:val="af4"/>
          <w:noProof/>
        </w:rPr>
        <w:footnoteReference w:id="138"/>
      </w:r>
      <w:r w:rsidRPr="00A562F1">
        <w:rPr>
          <w:rFonts w:hint="eastAsia"/>
          <w:noProof/>
        </w:rPr>
        <w:t>僧迦奢國。時，我見此二事。天人受福樂，</w:t>
      </w:r>
      <w:r w:rsidRPr="00A562F1">
        <w:rPr>
          <w:rStyle w:val="af4"/>
          <w:noProof/>
        </w:rPr>
        <w:footnoteReference w:id="139"/>
      </w:r>
      <w:r w:rsidRPr="00A562F1">
        <w:rPr>
          <w:rFonts w:hint="eastAsia"/>
          <w:noProof/>
        </w:rPr>
        <w:t>優波羅比丘尼化作轉輪聖王，將無量眷屬，乘空而來，詣世尊所，我亦見此。』而說偈</w:t>
      </w:r>
      <w:r w:rsidRPr="00A562F1">
        <w:rPr>
          <w:rStyle w:val="af4"/>
          <w:noProof/>
        </w:rPr>
        <w:footnoteReference w:id="140"/>
      </w:r>
      <w:r w:rsidRPr="00A562F1">
        <w:rPr>
          <w:rFonts w:hint="eastAsia"/>
          <w:noProof/>
        </w:rPr>
        <w:t>言：</w:t>
      </w:r>
    </w:p>
    <w:p w14:paraId="70A2A451" w14:textId="23649027" w:rsidR="00A562F1" w:rsidRDefault="00A562F1" w:rsidP="00A562F1">
      <w:pPr>
        <w:pStyle w:val="lg"/>
        <w:spacing w:before="180"/>
        <w:ind w:left="480" w:hangingChars="200" w:hanging="480"/>
        <w:rPr>
          <w:noProof/>
        </w:rPr>
      </w:pPr>
      <w:r w:rsidRPr="00A562F1">
        <w:rPr>
          <w:rFonts w:hint="eastAsia"/>
          <w:noProof/>
        </w:rPr>
        <w:t>「『如來在天上，　　於彼結夏坐，</w:t>
      </w:r>
      <w:r>
        <w:rPr>
          <w:rFonts w:hint="eastAsia"/>
          <w:noProof/>
        </w:rPr>
        <w:br/>
      </w:r>
      <w:r w:rsidRPr="00A562F1">
        <w:rPr>
          <w:rFonts w:hint="eastAsia"/>
          <w:noProof/>
        </w:rPr>
        <w:t>我亦在於中，　　牟尼之眷屬。』</w:t>
      </w:r>
    </w:p>
    <w:p w14:paraId="6250A24E" w14:textId="3E9A0B91" w:rsidR="00A562F1" w:rsidRDefault="00A562F1" w:rsidP="00A562F1">
      <w:pPr>
        <w:pStyle w:val="default"/>
        <w:spacing w:before="180"/>
        <w:rPr>
          <w:noProof/>
        </w:rPr>
      </w:pPr>
      <w:r w:rsidRPr="00A562F1">
        <w:rPr>
          <w:rFonts w:hint="eastAsia"/>
          <w:noProof/>
        </w:rPr>
        <w:t>「『又復，世尊住舍衛國，五百阿羅漢俱。時，給孤獨長者女適在於</w:t>
      </w:r>
      <w:r w:rsidRPr="00A562F1">
        <w:rPr>
          <w:rStyle w:val="af4"/>
          <w:noProof/>
        </w:rPr>
        <w:footnoteReference w:id="141"/>
      </w:r>
      <w:r w:rsidRPr="00A562F1">
        <w:rPr>
          <w:rFonts w:hint="eastAsia"/>
          <w:noProof/>
        </w:rPr>
        <w:t>富樓那跋陀那國。時，彼女請佛及比丘僧。時，諸比丘各乘空而往彼，我爾時以神力合大山，往彼受請。時，世尊責我：「汝那得現神足如是？我今</w:t>
      </w:r>
      <w:r w:rsidRPr="00A562F1">
        <w:rPr>
          <w:rStyle w:val="af4"/>
          <w:noProof/>
        </w:rPr>
        <w:footnoteReference w:id="142"/>
      </w:r>
      <w:r w:rsidRPr="00A562F1">
        <w:rPr>
          <w:rFonts w:hint="eastAsia"/>
          <w:noProof/>
        </w:rPr>
        <w:t>罰汝，常在於世，不得取涅槃，護持我正法，勿令滅也。」』而說偈曰：</w:t>
      </w:r>
    </w:p>
    <w:p w14:paraId="6A633F0D" w14:textId="04E5A691" w:rsidR="00A562F1" w:rsidRDefault="00A562F1" w:rsidP="00A562F1">
      <w:pPr>
        <w:pStyle w:val="lg"/>
        <w:spacing w:before="180"/>
        <w:ind w:left="480" w:hangingChars="200" w:hanging="480"/>
        <w:rPr>
          <w:noProof/>
        </w:rPr>
      </w:pPr>
      <w:r w:rsidRPr="00A562F1">
        <w:rPr>
          <w:rFonts w:hint="eastAsia"/>
          <w:noProof/>
        </w:rPr>
        <w:t>「『世尊受彼請，　　五百比丘俱，</w:t>
      </w:r>
      <w:r>
        <w:rPr>
          <w:rFonts w:hint="eastAsia"/>
          <w:noProof/>
        </w:rPr>
        <w:br/>
      </w:r>
      <w:r w:rsidRPr="00A562F1">
        <w:rPr>
          <w:rFonts w:hint="eastAsia"/>
          <w:noProof/>
        </w:rPr>
        <w:t>時我以神</w:t>
      </w:r>
      <w:r w:rsidRPr="00A562F1">
        <w:rPr>
          <w:rStyle w:val="af4"/>
          <w:noProof/>
          <w:color w:val="auto"/>
        </w:rPr>
        <w:footnoteReference w:id="143"/>
      </w:r>
      <w:r w:rsidRPr="00A562F1">
        <w:rPr>
          <w:rFonts w:hint="eastAsia"/>
          <w:noProof/>
        </w:rPr>
        <w:t>力，　　挑大山而去。</w:t>
      </w:r>
      <w:r>
        <w:rPr>
          <w:rFonts w:hint="eastAsia"/>
          <w:noProof/>
        </w:rPr>
        <w:br/>
      </w:r>
      <w:r w:rsidRPr="00A562F1">
        <w:rPr>
          <w:rFonts w:hint="eastAsia"/>
          <w:noProof/>
        </w:rPr>
        <w:t>世尊責</w:t>
      </w:r>
      <w:r w:rsidRPr="00A562F1">
        <w:rPr>
          <w:rStyle w:val="af4"/>
          <w:noProof/>
          <w:color w:val="auto"/>
        </w:rPr>
        <w:footnoteReference w:id="144"/>
      </w:r>
      <w:r w:rsidRPr="00A562F1">
        <w:rPr>
          <w:rFonts w:hint="eastAsia"/>
          <w:noProof/>
        </w:rPr>
        <w:t>罰我，　　住世未滅度，</w:t>
      </w:r>
      <w:r>
        <w:rPr>
          <w:rFonts w:hint="eastAsia"/>
          <w:noProof/>
        </w:rPr>
        <w:br/>
      </w:r>
      <w:r w:rsidRPr="00A562F1">
        <w:rPr>
          <w:rFonts w:hint="eastAsia"/>
          <w:noProof/>
        </w:rPr>
        <w:t>護持我正法，　　勿令法沒盡。』</w:t>
      </w:r>
    </w:p>
    <w:p w14:paraId="14F6D975" w14:textId="2FD973B2" w:rsidR="00A562F1" w:rsidRDefault="00A562F1" w:rsidP="00A562F1">
      <w:pPr>
        <w:pStyle w:val="default"/>
        <w:spacing w:before="180"/>
        <w:rPr>
          <w:noProof/>
        </w:rPr>
      </w:pPr>
      <w:r w:rsidRPr="00A562F1">
        <w:rPr>
          <w:rFonts w:hint="eastAsia"/>
          <w:noProof/>
        </w:rPr>
        <w:lastRenderedPageBreak/>
        <w:t>「『又復，如來將諸比丘僧入城乞食。時，王共二童子沙土中戲，</w:t>
      </w:r>
      <w:r w:rsidRPr="00A562F1">
        <w:rPr>
          <w:rStyle w:val="af4"/>
          <w:noProof/>
        </w:rPr>
        <w:footnoteReference w:id="145"/>
      </w:r>
      <w:r w:rsidRPr="00A562F1">
        <w:rPr>
          <w:rFonts w:hint="eastAsia"/>
          <w:noProof/>
        </w:rPr>
        <w:t>逢見佛來，捧於塵沙，奉上於佛。時，世尊記彼童子：「於我滅度百歲之後，此童子於巴連弗邑當受王位，領閻浮提，名曰阿育。當廣布我舍利，一日之中，當造八萬四千塔。」今王身是也。我爾時亦在於中。』而說偈曰：</w:t>
      </w:r>
    </w:p>
    <w:p w14:paraId="11A2AC3E" w14:textId="4FF13F69" w:rsidR="00A562F1" w:rsidRDefault="00A562F1" w:rsidP="00A562F1">
      <w:pPr>
        <w:pStyle w:val="lg"/>
        <w:spacing w:before="180"/>
        <w:ind w:left="480" w:hangingChars="200" w:hanging="480"/>
        <w:rPr>
          <w:noProof/>
        </w:rPr>
      </w:pPr>
      <w:r w:rsidRPr="00A562F1">
        <w:rPr>
          <w:rFonts w:hint="eastAsia"/>
          <w:noProof/>
        </w:rPr>
        <w:t>「『王於童子時，　　以沙奉上佛，</w:t>
      </w:r>
      <w:r>
        <w:rPr>
          <w:rFonts w:hint="eastAsia"/>
          <w:noProof/>
        </w:rPr>
        <w:br/>
      </w:r>
      <w:r w:rsidRPr="00A562F1">
        <w:rPr>
          <w:rFonts w:hint="eastAsia"/>
          <w:noProof/>
        </w:rPr>
        <w:t>佛記於王時，　　我亦親在中。』</w:t>
      </w:r>
    </w:p>
    <w:p w14:paraId="5411E00A" w14:textId="3AAC9175" w:rsidR="00A562F1" w:rsidRDefault="00A562F1" w:rsidP="00A562F1">
      <w:pPr>
        <w:pStyle w:val="default"/>
        <w:spacing w:before="180"/>
        <w:rPr>
          <w:noProof/>
        </w:rPr>
      </w:pPr>
      <w:r w:rsidRPr="00A562F1">
        <w:rPr>
          <w:rFonts w:hint="eastAsia"/>
          <w:noProof/>
        </w:rPr>
        <w:t>「時，王白尊者曰：『尊者今住在何處？』尊者答王曰：『在於北山，山名</w:t>
      </w:r>
      <w:r w:rsidRPr="00A562F1">
        <w:rPr>
          <w:rStyle w:val="af4"/>
          <w:noProof/>
        </w:rPr>
        <w:footnoteReference w:id="146"/>
      </w:r>
      <w:r w:rsidRPr="00A562F1">
        <w:rPr>
          <w:rFonts w:hint="eastAsia"/>
          <w:noProof/>
        </w:rPr>
        <w:t>揵陀摩羅，共諸同梵行僧。』</w:t>
      </w:r>
    </w:p>
    <w:p w14:paraId="0F593029" w14:textId="0954FA5E" w:rsidR="00A562F1" w:rsidRDefault="00A562F1" w:rsidP="00A562F1">
      <w:pPr>
        <w:pStyle w:val="default"/>
        <w:spacing w:before="180"/>
        <w:rPr>
          <w:noProof/>
        </w:rPr>
      </w:pPr>
      <w:r w:rsidRPr="00A562F1">
        <w:rPr>
          <w:rFonts w:hint="eastAsia"/>
          <w:noProof/>
        </w:rPr>
        <w:t>「王復問曰：『有幾眷屬？』尊者答：『六萬阿羅漢比丘。』尊者曰：『王何須多問？今當施設供養於僧。食竟，使王歡喜。』王言：『如是，尊者！然我今先當供養佛念所覺菩提之樹，然後香美飲食施設於僧。』勅諸群臣，唱令國界：『王今捨十萬兩金布施眾僧，千瓮香湯溉灌菩提樹，集諸五眾。』</w:t>
      </w:r>
    </w:p>
    <w:p w14:paraId="59C6A04E" w14:textId="1C1598DB" w:rsidR="00A562F1" w:rsidRDefault="00A562F1" w:rsidP="00A562F1">
      <w:pPr>
        <w:pStyle w:val="default"/>
        <w:spacing w:before="180"/>
        <w:rPr>
          <w:noProof/>
        </w:rPr>
      </w:pPr>
      <w:r w:rsidRPr="00A562F1">
        <w:rPr>
          <w:rFonts w:hint="eastAsia"/>
          <w:noProof/>
        </w:rPr>
        <w:t>「時，王子名曰</w:t>
      </w:r>
      <w:r w:rsidRPr="00A562F1">
        <w:rPr>
          <w:rStyle w:val="af4"/>
          <w:noProof/>
        </w:rPr>
        <w:footnoteReference w:id="147"/>
      </w:r>
      <w:r w:rsidRPr="00A562F1">
        <w:rPr>
          <w:rFonts w:hint="eastAsia"/>
          <w:noProof/>
        </w:rPr>
        <w:t>拘那羅，在王右邊，舉二指而不言說，意欲二倍供養。大眾見之，皆盡發笑，王亦發笑，而語言：『嗚呼！王子！乃有增益功德供養。』</w:t>
      </w:r>
    </w:p>
    <w:p w14:paraId="68677243" w14:textId="0395BF96" w:rsidR="00A562F1" w:rsidRDefault="00A562F1" w:rsidP="00A562F1">
      <w:pPr>
        <w:pStyle w:val="default"/>
        <w:spacing w:before="180"/>
        <w:rPr>
          <w:noProof/>
        </w:rPr>
      </w:pPr>
      <w:r w:rsidRPr="00A562F1">
        <w:rPr>
          <w:rFonts w:hint="eastAsia"/>
          <w:noProof/>
        </w:rPr>
        <w:t>「王復言：『我復以三十萬兩金供養眾僧，復加千瓮香湯，洗浴菩提樹。』時，王子復舉四指，意在四倍。</w:t>
      </w:r>
    </w:p>
    <w:p w14:paraId="1F948331" w14:textId="22E38F8C" w:rsidR="00A562F1" w:rsidRDefault="00A562F1" w:rsidP="00A562F1">
      <w:pPr>
        <w:pStyle w:val="default"/>
        <w:spacing w:before="180"/>
        <w:rPr>
          <w:noProof/>
        </w:rPr>
      </w:pPr>
      <w:r w:rsidRPr="00A562F1">
        <w:rPr>
          <w:rFonts w:hint="eastAsia"/>
          <w:noProof/>
        </w:rPr>
        <w:t>「時，王瞋恚，語臣曰：『誰教王子作是事，與我興競？』臣啟王言：『誰敢與王興競？然王子聰慧利根，增益功德，故作是事耳！』</w:t>
      </w:r>
    </w:p>
    <w:p w14:paraId="3D62CB83" w14:textId="0F06AE3A" w:rsidR="00A562F1" w:rsidRDefault="00A562F1" w:rsidP="00A562F1">
      <w:pPr>
        <w:pStyle w:val="default"/>
        <w:spacing w:before="180"/>
        <w:rPr>
          <w:noProof/>
        </w:rPr>
      </w:pPr>
      <w:r w:rsidRPr="00A562F1">
        <w:rPr>
          <w:rFonts w:hint="eastAsia"/>
          <w:noProof/>
        </w:rPr>
        <w:t>「時，王右顧視王子，白上座曰：『除我庫藏之物，餘一切物，閻浮提夫人、婇女、諸臣、眷屬，及我拘那羅子，皆悉布施賢聖眾僧，唱令國界，集諸五眾。』而說偈曰：</w:t>
      </w:r>
    </w:p>
    <w:p w14:paraId="6FCB97A4" w14:textId="6C6631C6" w:rsidR="00A562F1" w:rsidRDefault="00A562F1" w:rsidP="00A562F1">
      <w:pPr>
        <w:pStyle w:val="lg"/>
        <w:spacing w:before="180"/>
        <w:ind w:left="480" w:hangingChars="200" w:hanging="480"/>
        <w:rPr>
          <w:noProof/>
        </w:rPr>
      </w:pPr>
      <w:r w:rsidRPr="00A562F1">
        <w:rPr>
          <w:rFonts w:hint="eastAsia"/>
          <w:noProof/>
        </w:rPr>
        <w:t>「『除王庫藏物，　　夫人及婇女，</w:t>
      </w:r>
      <w:r>
        <w:rPr>
          <w:rFonts w:hint="eastAsia"/>
          <w:noProof/>
        </w:rPr>
        <w:br/>
      </w:r>
      <w:r w:rsidRPr="00A562F1">
        <w:rPr>
          <w:rFonts w:hint="eastAsia"/>
          <w:noProof/>
        </w:rPr>
        <w:t>臣民一切眾，　　布施賢聖僧，</w:t>
      </w:r>
      <w:r>
        <w:rPr>
          <w:rFonts w:hint="eastAsia"/>
          <w:noProof/>
        </w:rPr>
        <w:br/>
      </w:r>
      <w:r w:rsidRPr="00A562F1">
        <w:rPr>
          <w:rFonts w:hint="eastAsia"/>
          <w:noProof/>
        </w:rPr>
        <w:t>我身及王子，　　亦復悉捨與。』</w:t>
      </w:r>
    </w:p>
    <w:p w14:paraId="768760B0" w14:textId="2B9EDC98" w:rsidR="00A562F1" w:rsidRDefault="00A562F1" w:rsidP="00A562F1">
      <w:pPr>
        <w:pStyle w:val="default"/>
        <w:spacing w:before="180"/>
        <w:rPr>
          <w:noProof/>
        </w:rPr>
      </w:pPr>
      <w:r w:rsidRPr="00A562F1">
        <w:rPr>
          <w:rFonts w:hint="eastAsia"/>
          <w:noProof/>
        </w:rPr>
        <w:t>「時，王、上座及比丘僧，以瓮香湯洗浴菩提樹。</w:t>
      </w:r>
    </w:p>
    <w:p w14:paraId="05C56C9E" w14:textId="08817529" w:rsidR="00A562F1" w:rsidRDefault="00A562F1" w:rsidP="00A562F1">
      <w:pPr>
        <w:pStyle w:val="default"/>
        <w:spacing w:before="180"/>
        <w:rPr>
          <w:noProof/>
        </w:rPr>
      </w:pPr>
      <w:r w:rsidRPr="00A562F1">
        <w:rPr>
          <w:rFonts w:hint="eastAsia"/>
          <w:noProof/>
        </w:rPr>
        <w:t>「時，菩提樹倍復嚴好，增長茂盛，以偈頌曰：</w:t>
      </w:r>
    </w:p>
    <w:p w14:paraId="175C062F" w14:textId="68CF49C6" w:rsidR="00A562F1" w:rsidRDefault="00A562F1" w:rsidP="00A562F1">
      <w:pPr>
        <w:pStyle w:val="lg"/>
        <w:spacing w:before="180"/>
        <w:ind w:left="480" w:hangingChars="200" w:hanging="480"/>
        <w:rPr>
          <w:noProof/>
        </w:rPr>
      </w:pPr>
      <w:r w:rsidRPr="00A562F1">
        <w:rPr>
          <w:rFonts w:hint="eastAsia"/>
          <w:noProof/>
        </w:rPr>
        <w:t>「『王浴菩提樹，　　無上之所覺，</w:t>
      </w:r>
      <w:r>
        <w:rPr>
          <w:rFonts w:hint="eastAsia"/>
          <w:noProof/>
        </w:rPr>
        <w:br/>
      </w:r>
      <w:r w:rsidRPr="00A562F1">
        <w:rPr>
          <w:rFonts w:hint="eastAsia"/>
          <w:noProof/>
        </w:rPr>
        <w:t>樹增於茂盛，　　柯條葉柔軟。』</w:t>
      </w:r>
    </w:p>
    <w:p w14:paraId="519B7326" w14:textId="48236D88" w:rsidR="00A562F1" w:rsidRDefault="00A562F1" w:rsidP="00A562F1">
      <w:pPr>
        <w:pStyle w:val="default"/>
        <w:spacing w:before="180"/>
        <w:rPr>
          <w:noProof/>
        </w:rPr>
      </w:pPr>
      <w:r w:rsidRPr="00A562F1">
        <w:rPr>
          <w:rFonts w:hint="eastAsia"/>
          <w:noProof/>
        </w:rPr>
        <w:t>「時，王及諸群臣生大歡喜。</w:t>
      </w:r>
    </w:p>
    <w:p w14:paraId="5890B933" w14:textId="122DC437" w:rsidR="00A562F1" w:rsidRDefault="00A562F1" w:rsidP="00A562F1">
      <w:pPr>
        <w:pStyle w:val="default"/>
        <w:spacing w:before="180"/>
        <w:rPr>
          <w:noProof/>
        </w:rPr>
      </w:pPr>
      <w:r w:rsidRPr="00A562F1">
        <w:rPr>
          <w:rFonts w:hint="eastAsia"/>
          <w:noProof/>
        </w:rPr>
        <w:lastRenderedPageBreak/>
        <w:t>「時，王洗浴菩提樹已，次復供養眾僧。時，彼上座耶舍語王言：『大王！今大有比丘僧集，當發淳信心供養。』時，王從上至下，自手供養。</w:t>
      </w:r>
    </w:p>
    <w:p w14:paraId="4ABEF0A4" w14:textId="00CD223D" w:rsidR="00A562F1" w:rsidRDefault="00A562F1" w:rsidP="00A562F1">
      <w:pPr>
        <w:pStyle w:val="default"/>
        <w:spacing w:before="180"/>
        <w:rPr>
          <w:noProof/>
        </w:rPr>
      </w:pPr>
      <w:r w:rsidRPr="00A562F1">
        <w:rPr>
          <w:rFonts w:hint="eastAsia"/>
          <w:noProof/>
        </w:rPr>
        <w:t>「時，彼有二沙彌，得食已，各以麨</w:t>
      </w:r>
      <w:r w:rsidRPr="00A562F1">
        <w:rPr>
          <w:rStyle w:val="af4"/>
          <w:noProof/>
        </w:rPr>
        <w:footnoteReference w:id="148"/>
      </w:r>
      <w:r w:rsidRPr="00A562F1">
        <w:rPr>
          <w:rFonts w:hint="eastAsia"/>
          <w:noProof/>
        </w:rPr>
        <w:t>團、歡喜丸，更互相擲。王見即笑而言：『此沙彌作小兒戲。』供養訖已，王還上座前立。上座語王言：『王莫生不信敬心。』王答上座：『無有</w:t>
      </w:r>
      <w:r w:rsidRPr="00A562F1">
        <w:rPr>
          <w:rStyle w:val="af4"/>
          <w:noProof/>
        </w:rPr>
        <w:footnoteReference w:id="149"/>
      </w:r>
      <w:r>
        <w:rPr>
          <w:rStyle w:val="corr"/>
          <w:rFonts w:hint="eastAsia"/>
          <w:noProof/>
        </w:rPr>
        <w:t>不信</w:t>
      </w:r>
      <w:r w:rsidRPr="00A562F1">
        <w:rPr>
          <w:rFonts w:hint="eastAsia"/>
          <w:noProof/>
        </w:rPr>
        <w:t>敬心，然見二沙彌作小兒戲，如世間小兒，以土團更互相擲。如是二沙彌以麨團、</w:t>
      </w:r>
      <w:r w:rsidRPr="00A562F1">
        <w:rPr>
          <w:rStyle w:val="af4"/>
          <w:noProof/>
        </w:rPr>
        <w:footnoteReference w:id="150"/>
      </w:r>
      <w:r w:rsidRPr="00A562F1">
        <w:rPr>
          <w:rFonts w:hint="eastAsia"/>
          <w:noProof/>
        </w:rPr>
        <w:t>以歡喜丸，更互相擲。』上座白王言：『彼二沙彌是俱解脫阿羅漢，更相奉食。』王聞是已，增其信心，而作是念：『此二沙彌能展轉相施，我今亦當於一切僧人施絹、劫貝。』</w:t>
      </w:r>
    </w:p>
    <w:p w14:paraId="3FE863BB" w14:textId="58A730BC" w:rsidR="00A562F1" w:rsidRDefault="00A562F1" w:rsidP="00A562F1">
      <w:pPr>
        <w:pStyle w:val="default"/>
        <w:spacing w:before="180"/>
        <w:rPr>
          <w:noProof/>
        </w:rPr>
      </w:pPr>
      <w:r w:rsidRPr="00A562F1">
        <w:rPr>
          <w:rFonts w:hint="eastAsia"/>
          <w:noProof/>
        </w:rPr>
        <w:t>「時，二沙彌知王心所念，二沙彌共相謂言：『令王倍增敬信。』一沙彌持鑊授與王，一沙彌授以染草。王問彼沙彌：『用作何等？』二沙彌白王言：『王因我故，施與眾僧絹及劫貝，我欲令大王染成其色，施與眾僧。』</w:t>
      </w:r>
    </w:p>
    <w:p w14:paraId="4A59797F" w14:textId="21058D71" w:rsidR="00A562F1" w:rsidRDefault="00A562F1" w:rsidP="00A562F1">
      <w:pPr>
        <w:pStyle w:val="default"/>
        <w:spacing w:before="180"/>
        <w:rPr>
          <w:noProof/>
        </w:rPr>
      </w:pPr>
      <w:r w:rsidRPr="00A562F1">
        <w:rPr>
          <w:rFonts w:hint="eastAsia"/>
          <w:noProof/>
        </w:rPr>
        <w:t>「時，王作是念：『我雖心念，口未發言。此二達士得他心智，而知我心。』王即稽首敬禮眾僧，而說偈言：</w:t>
      </w:r>
    </w:p>
    <w:p w14:paraId="4865B5F9" w14:textId="40FE8999" w:rsidR="00A562F1" w:rsidRDefault="00A562F1" w:rsidP="00A562F1">
      <w:pPr>
        <w:pStyle w:val="lg"/>
        <w:spacing w:before="180"/>
        <w:ind w:left="480" w:hangingChars="200" w:hanging="480"/>
        <w:rPr>
          <w:noProof/>
        </w:rPr>
      </w:pPr>
      <w:r w:rsidRPr="00A562F1">
        <w:rPr>
          <w:rFonts w:hint="eastAsia"/>
          <w:noProof/>
        </w:rPr>
        <w:t>「『孔雀之族姓，　　內外親眷屬，</w:t>
      </w:r>
      <w:r>
        <w:rPr>
          <w:rFonts w:hint="eastAsia"/>
          <w:noProof/>
        </w:rPr>
        <w:br/>
      </w:r>
      <w:r w:rsidRPr="00A562F1">
        <w:rPr>
          <w:rFonts w:hint="eastAsia"/>
          <w:noProof/>
        </w:rPr>
        <w:t>因此惠施故，　　悉皆獲大利，</w:t>
      </w:r>
      <w:r>
        <w:rPr>
          <w:rFonts w:hint="eastAsia"/>
          <w:noProof/>
        </w:rPr>
        <w:br/>
      </w:r>
      <w:r w:rsidRPr="00A562F1">
        <w:rPr>
          <w:rFonts w:hint="eastAsia"/>
          <w:noProof/>
        </w:rPr>
        <w:t>遭值良福田，　　歡喜應時施。』</w:t>
      </w:r>
    </w:p>
    <w:p w14:paraId="124DAA79" w14:textId="17B59591" w:rsidR="00A562F1" w:rsidRDefault="00A562F1" w:rsidP="00A562F1">
      <w:pPr>
        <w:pStyle w:val="default"/>
        <w:spacing w:before="180"/>
        <w:rPr>
          <w:noProof/>
        </w:rPr>
      </w:pPr>
      <w:r w:rsidRPr="00A562F1">
        <w:rPr>
          <w:rFonts w:hint="eastAsia"/>
          <w:noProof/>
        </w:rPr>
        <w:t>「時，王語沙彌言：『我因汝等施僧衣，施僧衣已，復以三衣并四億萬兩珍寶，</w:t>
      </w:r>
      <w:r w:rsidRPr="00A562F1">
        <w:rPr>
          <w:rStyle w:val="af4"/>
          <w:noProof/>
        </w:rPr>
        <w:footnoteReference w:id="151"/>
      </w:r>
      <w:r w:rsidRPr="00A562F1">
        <w:rPr>
          <w:rFonts w:hint="eastAsia"/>
          <w:noProof/>
        </w:rPr>
        <w:t>嚫五部眾；</w:t>
      </w:r>
      <w:r w:rsidRPr="00A562F1">
        <w:rPr>
          <w:rStyle w:val="af4"/>
          <w:noProof/>
        </w:rPr>
        <w:footnoteReference w:id="152"/>
      </w:r>
      <w:r w:rsidRPr="00A562F1">
        <w:rPr>
          <w:rFonts w:hint="eastAsia"/>
          <w:noProof/>
        </w:rPr>
        <w:t>嚫願已，復以四十億萬兩珍寶，贖取閻浮提宮人、婇女，及太子、群臣。』</w:t>
      </w:r>
    </w:p>
    <w:p w14:paraId="36FA1372" w14:textId="2C379AB1" w:rsidR="00A562F1" w:rsidRDefault="00A562F1" w:rsidP="00A562F1">
      <w:pPr>
        <w:pStyle w:val="default"/>
        <w:spacing w:before="180"/>
        <w:rPr>
          <w:noProof/>
        </w:rPr>
      </w:pPr>
      <w:r w:rsidRPr="00A562F1">
        <w:rPr>
          <w:rFonts w:hint="eastAsia"/>
          <w:noProof/>
        </w:rPr>
        <w:t>「阿育王所作功德，無量如是。」</w:t>
      </w:r>
    </w:p>
    <w:p w14:paraId="1070F9A9" w14:textId="6C3648EC" w:rsidR="00A562F1" w:rsidRDefault="00A562F1" w:rsidP="00A562F1">
      <w:pPr>
        <w:pStyle w:val="juan"/>
        <w:spacing w:before="180"/>
        <w:rPr>
          <w:noProof/>
        </w:rPr>
      </w:pPr>
      <w:r w:rsidRPr="00A562F1">
        <w:rPr>
          <w:rFonts w:hint="eastAsia"/>
          <w:noProof/>
        </w:rPr>
        <w:t>雜阿含經卷第二十三</w:t>
      </w:r>
      <w:r w:rsidRPr="00A562F1">
        <w:rPr>
          <w:rStyle w:val="af4"/>
          <w:noProof/>
          <w:color w:val="auto"/>
        </w:rPr>
        <w:footnoteReference w:id="153"/>
      </w:r>
    </w:p>
    <w:p w14:paraId="0FBFB764" w14:textId="24C9B2DA" w:rsidR="009E21F0" w:rsidRPr="00A562F1" w:rsidRDefault="00A562F1" w:rsidP="00A562F1">
      <w:pPr>
        <w:pStyle w:val="license"/>
        <w:spacing w:before="180"/>
        <w:rPr>
          <w:noProof/>
        </w:rPr>
      </w:pPr>
      <w:r w:rsidRPr="00A562F1">
        <w:rPr>
          <w:rFonts w:hint="eastAsia"/>
          <w:noProof/>
        </w:rPr>
        <w:t>【經文資訊】大正新脩大藏經</w:t>
      </w:r>
      <w:r w:rsidRPr="00A562F1">
        <w:rPr>
          <w:rFonts w:hint="eastAsia"/>
          <w:noProof/>
        </w:rPr>
        <w:t xml:space="preserve"> </w:t>
      </w:r>
      <w:r w:rsidRPr="00A562F1">
        <w:rPr>
          <w:rFonts w:hint="eastAsia"/>
          <w:noProof/>
        </w:rPr>
        <w:t>第</w:t>
      </w:r>
      <w:r w:rsidRPr="00A562F1">
        <w:rPr>
          <w:rFonts w:hint="eastAsia"/>
          <w:noProof/>
        </w:rPr>
        <w:t xml:space="preserve"> 2 </w:t>
      </w:r>
      <w:r w:rsidRPr="00A562F1">
        <w:rPr>
          <w:rFonts w:hint="eastAsia"/>
          <w:noProof/>
        </w:rPr>
        <w:t>冊</w:t>
      </w:r>
      <w:r w:rsidRPr="00A562F1">
        <w:rPr>
          <w:rFonts w:hint="eastAsia"/>
          <w:noProof/>
        </w:rPr>
        <w:t xml:space="preserve"> No. 99 </w:t>
      </w:r>
      <w:r w:rsidRPr="00A562F1">
        <w:rPr>
          <w:rFonts w:hint="eastAsia"/>
          <w:noProof/>
        </w:rPr>
        <w:t>雜阿含經</w:t>
      </w:r>
      <w:r>
        <w:rPr>
          <w:rFonts w:hint="eastAsia"/>
          <w:noProof/>
        </w:rPr>
        <w:br/>
      </w:r>
      <w:r w:rsidRPr="00A562F1">
        <w:rPr>
          <w:rFonts w:hint="eastAsia"/>
          <w:noProof/>
        </w:rPr>
        <w:t>【版本記錄】發行日期：</w:t>
      </w:r>
      <w:r w:rsidRPr="00A562F1">
        <w:rPr>
          <w:rFonts w:hint="eastAsia"/>
          <w:noProof/>
        </w:rPr>
        <w:t>2026-04</w:t>
      </w:r>
      <w:r w:rsidRPr="00A562F1">
        <w:rPr>
          <w:rFonts w:hint="eastAsia"/>
          <w:noProof/>
        </w:rPr>
        <w:t>，最後更新：</w:t>
      </w:r>
      <w:r w:rsidRPr="00A562F1">
        <w:rPr>
          <w:rFonts w:hint="eastAsia"/>
          <w:noProof/>
        </w:rPr>
        <w:t>2026-03-17</w:t>
      </w:r>
      <w:r>
        <w:rPr>
          <w:rFonts w:hint="eastAsia"/>
          <w:noProof/>
        </w:rPr>
        <w:br/>
      </w:r>
      <w:r w:rsidRPr="00A562F1">
        <w:rPr>
          <w:rFonts w:hint="eastAsia"/>
          <w:noProof/>
        </w:rPr>
        <w:t>【編輯說明】本資料庫由</w:t>
      </w:r>
      <w:r w:rsidRPr="00A562F1">
        <w:rPr>
          <w:rFonts w:hint="eastAsia"/>
          <w:noProof/>
        </w:rPr>
        <w:t xml:space="preserve"> </w:t>
      </w:r>
      <w:r w:rsidRPr="00A562F1">
        <w:rPr>
          <w:rFonts w:hint="eastAsia"/>
          <w:noProof/>
        </w:rPr>
        <w:t>財團法人佛教電子佛典基金會（</w:t>
      </w:r>
      <w:r w:rsidRPr="00A562F1">
        <w:rPr>
          <w:rFonts w:hint="eastAsia"/>
          <w:noProof/>
        </w:rPr>
        <w:t>CBETA</w:t>
      </w:r>
      <w:r w:rsidRPr="00A562F1">
        <w:rPr>
          <w:rFonts w:hint="eastAsia"/>
          <w:noProof/>
        </w:rPr>
        <w:t>）依「大正新脩大藏經」所編輯</w:t>
      </w:r>
      <w:r>
        <w:rPr>
          <w:rFonts w:hint="eastAsia"/>
          <w:noProof/>
        </w:rPr>
        <w:br/>
      </w:r>
      <w:r w:rsidRPr="00A562F1">
        <w:rPr>
          <w:rFonts w:hint="eastAsia"/>
          <w:noProof/>
        </w:rPr>
        <w:t>【原始資料】蕭鎮國大德提供／張文明大德二校，佛教經典系列提供／妙雲蘭若校對，北美某大德提供，法雨道場提供新式標點</w:t>
      </w:r>
      <w:r>
        <w:rPr>
          <w:rFonts w:hint="eastAsia"/>
          <w:noProof/>
        </w:rPr>
        <w:br/>
      </w:r>
      <w:r w:rsidRPr="00A562F1">
        <w:rPr>
          <w:rFonts w:hint="eastAsia"/>
          <w:noProof/>
        </w:rPr>
        <w:t>【版權宣告】</w:t>
      </w:r>
      <w:r w:rsidRPr="00A562F1">
        <w:rPr>
          <w:rFonts w:hint="eastAsia"/>
          <w:noProof/>
        </w:rPr>
        <w:t>https://cbeta.org/copyright</w:t>
      </w:r>
      <w:r>
        <w:rPr>
          <w:rFonts w:hint="eastAsia"/>
          <w:noProof/>
        </w:rPr>
        <w:br/>
      </w:r>
      <w:r w:rsidRPr="00A562F1">
        <w:rPr>
          <w:rFonts w:hint="eastAsia"/>
          <w:noProof/>
        </w:rPr>
        <w:t>【製作說明】感謝志工黃訓慶先生將本佛典</w:t>
      </w:r>
      <w:r w:rsidR="00544B6F">
        <w:rPr>
          <w:rFonts w:hint="eastAsia"/>
          <w:noProof/>
        </w:rPr>
        <w:t>轉換至</w:t>
      </w:r>
      <w:r w:rsidR="00544B6F">
        <w:rPr>
          <w:rFonts w:hint="eastAsia"/>
          <w:noProof/>
        </w:rPr>
        <w:t xml:space="preserve"> DOCX </w:t>
      </w:r>
      <w:r w:rsidR="00544B6F">
        <w:rPr>
          <w:rFonts w:hint="eastAsia"/>
          <w:noProof/>
        </w:rPr>
        <w:t>格式</w:t>
      </w:r>
      <w:r w:rsidRPr="00A562F1">
        <w:rPr>
          <w:rFonts w:hint="eastAsia"/>
          <w:noProof/>
        </w:rPr>
        <w:t>。</w:t>
      </w:r>
    </w:p>
    <w:sectPr w:rsidR="009E21F0" w:rsidRPr="00A562F1">
      <w:headerReference w:type="even" r:id="rId6"/>
      <w:headerReference w:type="default" r:id="rId7"/>
      <w:footerReference w:type="even" r:id="rId8"/>
      <w:footerReference w:type="default" r:id="rId9"/>
      <w:headerReference w:type="first" r:id="rId10"/>
      <w:footerReference w:type="first" r:id="rId11"/>
      <w:pgSz w:w="11906" w:h="16838"/>
      <w:pgMar w:top="1440" w:right="1800" w:bottom="1440" w:left="180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310ECB" w14:textId="77777777" w:rsidR="0033263A" w:rsidRDefault="0033263A" w:rsidP="007609C1">
      <w:pPr>
        <w:rPr>
          <w:noProof/>
        </w:rPr>
      </w:pPr>
      <w:r>
        <w:rPr>
          <w:noProof/>
        </w:rPr>
        <w:separator/>
      </w:r>
    </w:p>
  </w:endnote>
  <w:endnote w:type="continuationSeparator" w:id="0">
    <w:p w14:paraId="75B41E02" w14:textId="77777777" w:rsidR="0033263A" w:rsidRDefault="0033263A" w:rsidP="007609C1">
      <w:pPr>
        <w:rPr>
          <w:noProof/>
        </w:rPr>
      </w:pPr>
      <w:r>
        <w:rPr>
          <w:noProof/>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微軟正黑體">
    <w:panose1 w:val="020B0604030504040204"/>
    <w:charset w:val="88"/>
    <w:family w:val="swiss"/>
    <w:pitch w:val="variable"/>
    <w:sig w:usb0="000002A7" w:usb1="28CF4400" w:usb2="00000016" w:usb3="00000000" w:csb0="001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786A78" w14:textId="77777777" w:rsidR="00A562F1" w:rsidRDefault="00A562F1">
    <w:pPr>
      <w:pStyle w:val="a5"/>
      <w:rPr>
        <w:noProof/>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9A1314" w14:textId="469F52C9" w:rsidR="00A562F1" w:rsidRDefault="00A562F1">
    <w:pPr>
      <w:pStyle w:val="a5"/>
      <w:rPr>
        <w:noProof/>
      </w:rPr>
    </w:pPr>
    <w:r>
      <w:rPr>
        <w:rFonts w:hint="eastAsia"/>
        <w:noProof/>
      </w:rPr>
      <w:t>第</w:t>
    </w:r>
    <w:r>
      <w:rPr>
        <w:rFonts w:hint="eastAsia"/>
        <w:noProof/>
      </w:rPr>
      <w:t xml:space="preserve"> </w:t>
    </w:r>
    <w:r>
      <w:rPr>
        <w:noProof/>
      </w:rPr>
      <w:fldChar w:fldCharType="begin"/>
    </w:r>
    <w:r>
      <w:rPr>
        <w:noProof/>
      </w:rPr>
      <w:instrText xml:space="preserve"> </w:instrText>
    </w:r>
    <w:r>
      <w:rPr>
        <w:rFonts w:hint="eastAsia"/>
        <w:noProof/>
      </w:rPr>
      <w:instrText>PAGE  \* MERGEFORMAT</w:instrText>
    </w:r>
    <w:r>
      <w:rPr>
        <w:noProof/>
      </w:rPr>
      <w:instrText xml:space="preserve"> </w:instrText>
    </w:r>
    <w:r>
      <w:rPr>
        <w:noProof/>
      </w:rPr>
      <w:fldChar w:fldCharType="separate"/>
    </w:r>
    <w:r>
      <w:rPr>
        <w:noProof/>
      </w:rPr>
      <w:t>23</w:t>
    </w:r>
    <w:r>
      <w:rPr>
        <w:noProof/>
      </w:rPr>
      <w:fldChar w:fldCharType="end"/>
    </w:r>
    <w:r>
      <w:rPr>
        <w:rFonts w:hint="eastAsia"/>
        <w:noProof/>
      </w:rPr>
      <w:t xml:space="preserve"> </w:t>
    </w:r>
    <w:r>
      <w:rPr>
        <w:rFonts w:hint="eastAsia"/>
        <w:noProof/>
      </w:rPr>
      <w:t>頁／共</w:t>
    </w:r>
    <w:r>
      <w:rPr>
        <w:rFonts w:hint="eastAsia"/>
        <w:noProof/>
      </w:rPr>
      <w:t xml:space="preserve"> </w:t>
    </w:r>
    <w:r>
      <w:rPr>
        <w:noProof/>
      </w:rPr>
      <w:fldChar w:fldCharType="begin"/>
    </w:r>
    <w:r>
      <w:rPr>
        <w:noProof/>
      </w:rPr>
      <w:instrText xml:space="preserve"> </w:instrText>
    </w:r>
    <w:r>
      <w:rPr>
        <w:rFonts w:hint="eastAsia"/>
        <w:noProof/>
      </w:rPr>
      <w:instrText>NUMPAGES  \* MERGEFORMAT</w:instrText>
    </w:r>
    <w:r>
      <w:rPr>
        <w:noProof/>
      </w:rPr>
      <w:instrText xml:space="preserve"> </w:instrText>
    </w:r>
    <w:r>
      <w:rPr>
        <w:noProof/>
      </w:rPr>
      <w:fldChar w:fldCharType="separate"/>
    </w:r>
    <w:r>
      <w:rPr>
        <w:noProof/>
      </w:rPr>
      <w:t>23</w:t>
    </w:r>
    <w:r>
      <w:rPr>
        <w:noProof/>
      </w:rPr>
      <w:fldChar w:fldCharType="end"/>
    </w:r>
    <w:r>
      <w:rPr>
        <w:rFonts w:hint="eastAsia"/>
        <w:noProof/>
      </w:rPr>
      <w:t xml:space="preserve"> </w:t>
    </w:r>
    <w:r>
      <w:rPr>
        <w:rFonts w:hint="eastAsia"/>
        <w:noProof/>
      </w:rPr>
      <w:t>頁</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867FDF" w14:textId="77777777" w:rsidR="00A562F1" w:rsidRDefault="00A562F1">
    <w:pPr>
      <w:pStyle w:val="a5"/>
      <w:rPr>
        <w:noProof/>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5BD005" w14:textId="77777777" w:rsidR="0033263A" w:rsidRDefault="0033263A" w:rsidP="007609C1">
      <w:pPr>
        <w:rPr>
          <w:noProof/>
        </w:rPr>
      </w:pPr>
      <w:r>
        <w:rPr>
          <w:noProof/>
        </w:rPr>
        <w:separator/>
      </w:r>
    </w:p>
  </w:footnote>
  <w:footnote w:type="continuationSeparator" w:id="0">
    <w:p w14:paraId="18148A81" w14:textId="77777777" w:rsidR="0033263A" w:rsidRDefault="0033263A" w:rsidP="007609C1">
      <w:pPr>
        <w:rPr>
          <w:noProof/>
        </w:rPr>
      </w:pPr>
      <w:r>
        <w:rPr>
          <w:noProof/>
        </w:rPr>
        <w:continuationSeparator/>
      </w:r>
    </w:p>
  </w:footnote>
  <w:footnote w:id="1">
    <w:p w14:paraId="01E3C978" w14:textId="05515A71" w:rsidR="00A562F1" w:rsidRDefault="00A562F1" w:rsidP="00A562F1">
      <w:pPr>
        <w:pStyle w:val="footnote"/>
        <w:spacing w:before="90"/>
        <w:rPr>
          <w:rFonts w:hint="eastAsia"/>
          <w:noProof/>
        </w:rPr>
      </w:pPr>
      <w:r>
        <w:rPr>
          <w:rStyle w:val="af4"/>
          <w:noProof/>
        </w:rPr>
        <w:footnoteRef/>
      </w:r>
      <w:r>
        <w:rPr>
          <w:noProof/>
        </w:rPr>
        <w:t xml:space="preserve"> </w:t>
      </w:r>
      <w:r>
        <w:rPr>
          <w:rFonts w:hint="eastAsia"/>
          <w:noProof/>
        </w:rPr>
        <w:t>宋天…羅譯【大】，〔－〕【聖】</w:t>
      </w:r>
    </w:p>
  </w:footnote>
  <w:footnote w:id="2">
    <w:p w14:paraId="53BC2E05" w14:textId="08A8D406" w:rsidR="00A562F1" w:rsidRDefault="00A562F1" w:rsidP="00A562F1">
      <w:pPr>
        <w:pStyle w:val="footnote"/>
        <w:spacing w:before="90"/>
        <w:rPr>
          <w:rFonts w:hint="eastAsia"/>
          <w:noProof/>
        </w:rPr>
      </w:pPr>
      <w:r>
        <w:rPr>
          <w:rStyle w:val="af4"/>
          <w:noProof/>
        </w:rPr>
        <w:footnoteRef/>
      </w:r>
      <w:r>
        <w:rPr>
          <w:noProof/>
        </w:rPr>
        <w:t xml:space="preserve"> cf. Divyâvadāna XXVI-XXVII.(Cowell &amp; Nell ed. pp. 364-405)</w:t>
      </w:r>
      <w:r>
        <w:rPr>
          <w:rFonts w:hint="eastAsia"/>
          <w:noProof/>
        </w:rPr>
        <w:t>〔阿育王傳，阿育王經〕</w:t>
      </w:r>
    </w:p>
  </w:footnote>
  <w:footnote w:id="3">
    <w:p w14:paraId="5E1D7B6B" w14:textId="521C4710" w:rsidR="00A562F1" w:rsidRDefault="00A562F1" w:rsidP="00A562F1">
      <w:pPr>
        <w:pStyle w:val="footnote"/>
        <w:spacing w:before="90"/>
        <w:rPr>
          <w:rFonts w:hint="eastAsia"/>
          <w:noProof/>
        </w:rPr>
      </w:pPr>
      <w:r>
        <w:rPr>
          <w:rStyle w:val="af4"/>
          <w:noProof/>
        </w:rPr>
        <w:footnoteRef/>
      </w:r>
      <w:r>
        <w:rPr>
          <w:noProof/>
        </w:rPr>
        <w:t xml:space="preserve"> </w:t>
      </w:r>
      <w:r>
        <w:rPr>
          <w:rFonts w:hint="eastAsia"/>
          <w:noProof/>
        </w:rPr>
        <w:t>住【大】，在【聖】</w:t>
      </w:r>
    </w:p>
  </w:footnote>
  <w:footnote w:id="4">
    <w:p w14:paraId="2D08528D" w14:textId="05C96922" w:rsidR="00A562F1" w:rsidRDefault="00A562F1" w:rsidP="00A562F1">
      <w:pPr>
        <w:pStyle w:val="footnote"/>
        <w:spacing w:before="90"/>
        <w:rPr>
          <w:rFonts w:hint="eastAsia"/>
          <w:noProof/>
        </w:rPr>
      </w:pPr>
      <w:r>
        <w:rPr>
          <w:rStyle w:val="af4"/>
          <w:noProof/>
        </w:rPr>
        <w:footnoteRef/>
      </w:r>
      <w:r>
        <w:rPr>
          <w:noProof/>
        </w:rPr>
        <w:t xml:space="preserve"> </w:t>
      </w:r>
      <w:r>
        <w:rPr>
          <w:rFonts w:hint="eastAsia"/>
          <w:noProof/>
        </w:rPr>
        <w:t>棘【大】，蕀【聖】</w:t>
      </w:r>
    </w:p>
  </w:footnote>
  <w:footnote w:id="5">
    <w:p w14:paraId="5810FFCA" w14:textId="620ECDEF" w:rsidR="00A562F1" w:rsidRDefault="00A562F1" w:rsidP="00A562F1">
      <w:pPr>
        <w:pStyle w:val="footnote"/>
        <w:spacing w:before="90"/>
        <w:rPr>
          <w:rFonts w:hint="eastAsia"/>
          <w:noProof/>
        </w:rPr>
      </w:pPr>
      <w:r>
        <w:rPr>
          <w:rStyle w:val="af4"/>
          <w:noProof/>
        </w:rPr>
        <w:footnoteRef/>
      </w:r>
      <w:r>
        <w:rPr>
          <w:noProof/>
        </w:rPr>
        <w:t xml:space="preserve"> </w:t>
      </w:r>
      <w:r>
        <w:rPr>
          <w:rFonts w:hint="eastAsia"/>
          <w:noProof/>
        </w:rPr>
        <w:t>瘖瘂【大】，喑啞【聖】</w:t>
      </w:r>
    </w:p>
  </w:footnote>
  <w:footnote w:id="6">
    <w:p w14:paraId="543CC4F3" w14:textId="7020083A" w:rsidR="00A562F1" w:rsidRDefault="00A562F1" w:rsidP="00A562F1">
      <w:pPr>
        <w:pStyle w:val="footnote"/>
        <w:spacing w:before="90"/>
        <w:rPr>
          <w:rFonts w:hint="eastAsia"/>
          <w:noProof/>
        </w:rPr>
      </w:pPr>
      <w:r>
        <w:rPr>
          <w:rStyle w:val="af4"/>
          <w:noProof/>
        </w:rPr>
        <w:footnoteRef/>
      </w:r>
      <w:r>
        <w:rPr>
          <w:noProof/>
        </w:rPr>
        <w:t xml:space="preserve"> </w:t>
      </w:r>
      <w:r>
        <w:rPr>
          <w:rFonts w:hint="eastAsia"/>
          <w:noProof/>
        </w:rPr>
        <w:t>諸【</w:t>
      </w:r>
      <w:r>
        <w:rPr>
          <w:rFonts w:hint="eastAsia"/>
          <w:noProof/>
        </w:rPr>
        <w:t>CB</w:t>
      </w:r>
      <w:r>
        <w:rPr>
          <w:rFonts w:hint="eastAsia"/>
          <w:noProof/>
        </w:rPr>
        <w:t>】【麗</w:t>
      </w:r>
      <w:r>
        <w:rPr>
          <w:rFonts w:hint="eastAsia"/>
          <w:noProof/>
        </w:rPr>
        <w:t>-CB</w:t>
      </w:r>
      <w:r>
        <w:rPr>
          <w:rFonts w:hint="eastAsia"/>
          <w:noProof/>
        </w:rPr>
        <w:t>】，時【大】</w:t>
      </w:r>
      <w:r>
        <w:rPr>
          <w:rFonts w:hint="eastAsia"/>
          <w:noProof/>
        </w:rPr>
        <w:t xml:space="preserve"> (cf. K18n0650_p0931b17)</w:t>
      </w:r>
    </w:p>
  </w:footnote>
  <w:footnote w:id="7">
    <w:p w14:paraId="729971C9" w14:textId="62A7E20F" w:rsidR="00A562F1" w:rsidRDefault="00A562F1" w:rsidP="00A562F1">
      <w:pPr>
        <w:pStyle w:val="footnote"/>
        <w:spacing w:before="90"/>
        <w:rPr>
          <w:rFonts w:hint="eastAsia"/>
          <w:noProof/>
        </w:rPr>
      </w:pPr>
      <w:r>
        <w:rPr>
          <w:rStyle w:val="af4"/>
          <w:noProof/>
        </w:rPr>
        <w:footnoteRef/>
      </w:r>
      <w:r>
        <w:rPr>
          <w:noProof/>
        </w:rPr>
        <w:t xml:space="preserve"> </w:t>
      </w:r>
      <w:r>
        <w:rPr>
          <w:rFonts w:hint="eastAsia"/>
          <w:noProof/>
        </w:rPr>
        <w:t>邑【大】，色【元】</w:t>
      </w:r>
    </w:p>
  </w:footnote>
  <w:footnote w:id="8">
    <w:p w14:paraId="7786788C" w14:textId="10A67647" w:rsidR="00A562F1" w:rsidRDefault="00A562F1" w:rsidP="00A562F1">
      <w:pPr>
        <w:pStyle w:val="footnote"/>
        <w:spacing w:before="90"/>
        <w:rPr>
          <w:rFonts w:hint="eastAsia"/>
          <w:noProof/>
        </w:rPr>
      </w:pPr>
      <w:r>
        <w:rPr>
          <w:rStyle w:val="af4"/>
          <w:noProof/>
        </w:rPr>
        <w:footnoteRef/>
      </w:r>
      <w:r>
        <w:rPr>
          <w:noProof/>
        </w:rPr>
        <w:t xml:space="preserve"> </w:t>
      </w:r>
      <w:r>
        <w:rPr>
          <w:rFonts w:hint="eastAsia"/>
          <w:noProof/>
        </w:rPr>
        <w:t>闍耶</w:t>
      </w:r>
      <w:r>
        <w:rPr>
          <w:rFonts w:hint="eastAsia"/>
          <w:noProof/>
        </w:rPr>
        <w:t xml:space="preserve"> Jaya.</w:t>
      </w:r>
    </w:p>
  </w:footnote>
  <w:footnote w:id="9">
    <w:p w14:paraId="59A29CA9" w14:textId="7808C5FE" w:rsidR="00A562F1" w:rsidRDefault="00A562F1" w:rsidP="00A562F1">
      <w:pPr>
        <w:pStyle w:val="footnote"/>
        <w:spacing w:before="90"/>
        <w:rPr>
          <w:rFonts w:hint="eastAsia"/>
          <w:noProof/>
        </w:rPr>
      </w:pPr>
      <w:r>
        <w:rPr>
          <w:rStyle w:val="af4"/>
          <w:noProof/>
        </w:rPr>
        <w:footnoteRef/>
      </w:r>
      <w:r>
        <w:rPr>
          <w:noProof/>
        </w:rPr>
        <w:t xml:space="preserve"> </w:t>
      </w:r>
      <w:r>
        <w:rPr>
          <w:rFonts w:hint="eastAsia"/>
          <w:noProof/>
        </w:rPr>
        <w:t>毘闍耶</w:t>
      </w:r>
      <w:r>
        <w:rPr>
          <w:rFonts w:hint="eastAsia"/>
          <w:noProof/>
        </w:rPr>
        <w:t xml:space="preserve"> Vijaya.</w:t>
      </w:r>
    </w:p>
  </w:footnote>
  <w:footnote w:id="10">
    <w:p w14:paraId="5ACB0E4E" w14:textId="40B37687" w:rsidR="00A562F1" w:rsidRDefault="00A562F1" w:rsidP="00A562F1">
      <w:pPr>
        <w:pStyle w:val="footnote"/>
        <w:spacing w:before="90"/>
        <w:rPr>
          <w:rFonts w:hint="eastAsia"/>
          <w:noProof/>
        </w:rPr>
      </w:pPr>
      <w:r>
        <w:rPr>
          <w:rStyle w:val="af4"/>
          <w:noProof/>
        </w:rPr>
        <w:footnoteRef/>
      </w:r>
      <w:r>
        <w:rPr>
          <w:noProof/>
        </w:rPr>
        <w:t xml:space="preserve"> </w:t>
      </w:r>
      <w:r>
        <w:rPr>
          <w:rFonts w:hint="eastAsia"/>
          <w:noProof/>
        </w:rPr>
        <w:t>沙【大】，妙【宋】【元】【明】【聖】</w:t>
      </w:r>
    </w:p>
  </w:footnote>
  <w:footnote w:id="11">
    <w:p w14:paraId="1F0A6E0F" w14:textId="3AB32873" w:rsidR="00A562F1" w:rsidRDefault="00A562F1" w:rsidP="00A562F1">
      <w:pPr>
        <w:pStyle w:val="footnote"/>
        <w:spacing w:before="90"/>
        <w:rPr>
          <w:rFonts w:hint="eastAsia"/>
          <w:noProof/>
        </w:rPr>
      </w:pPr>
      <w:r>
        <w:rPr>
          <w:rStyle w:val="af4"/>
          <w:noProof/>
        </w:rPr>
        <w:footnoteRef/>
      </w:r>
      <w:r>
        <w:rPr>
          <w:noProof/>
        </w:rPr>
        <w:t xml:space="preserve"> </w:t>
      </w:r>
      <w:r>
        <w:rPr>
          <w:rFonts w:hint="eastAsia"/>
          <w:noProof/>
        </w:rPr>
        <w:t>巴連弗</w:t>
      </w:r>
      <w:r>
        <w:rPr>
          <w:noProof/>
        </w:rPr>
        <w:t xml:space="preserve"> Pā</w:t>
      </w:r>
      <w:r>
        <w:rPr>
          <w:rFonts w:ascii="Cambria" w:hAnsi="Cambria" w:cs="Cambria"/>
          <w:noProof/>
        </w:rPr>
        <w:t>ṭ</w:t>
      </w:r>
      <w:r>
        <w:rPr>
          <w:noProof/>
        </w:rPr>
        <w:t>aliputra.</w:t>
      </w:r>
    </w:p>
  </w:footnote>
  <w:footnote w:id="12">
    <w:p w14:paraId="7E598D7E" w14:textId="7726E10F" w:rsidR="00A562F1" w:rsidRDefault="00A562F1" w:rsidP="00A562F1">
      <w:pPr>
        <w:pStyle w:val="footnote"/>
        <w:spacing w:before="90"/>
        <w:rPr>
          <w:rFonts w:hint="eastAsia"/>
          <w:noProof/>
        </w:rPr>
      </w:pPr>
      <w:r>
        <w:rPr>
          <w:rStyle w:val="af4"/>
          <w:noProof/>
        </w:rPr>
        <w:footnoteRef/>
      </w:r>
      <w:r>
        <w:rPr>
          <w:noProof/>
        </w:rPr>
        <w:t xml:space="preserve"> </w:t>
      </w:r>
      <w:r>
        <w:rPr>
          <w:rFonts w:hint="eastAsia"/>
          <w:noProof/>
        </w:rPr>
        <w:t>阿育</w:t>
      </w:r>
      <w:r>
        <w:rPr>
          <w:noProof/>
        </w:rPr>
        <w:t xml:space="preserve"> Aśoka.</w:t>
      </w:r>
    </w:p>
  </w:footnote>
  <w:footnote w:id="13">
    <w:p w14:paraId="40BD279F" w14:textId="1AEA868E" w:rsidR="00A562F1" w:rsidRDefault="00A562F1" w:rsidP="00A562F1">
      <w:pPr>
        <w:pStyle w:val="footnote"/>
        <w:spacing w:before="90"/>
        <w:rPr>
          <w:rFonts w:hint="eastAsia"/>
          <w:noProof/>
        </w:rPr>
      </w:pPr>
      <w:r>
        <w:rPr>
          <w:rStyle w:val="af4"/>
          <w:noProof/>
        </w:rPr>
        <w:footnoteRef/>
      </w:r>
      <w:r>
        <w:rPr>
          <w:noProof/>
        </w:rPr>
        <w:t xml:space="preserve"> </w:t>
      </w:r>
      <w:r>
        <w:rPr>
          <w:rFonts w:hint="eastAsia"/>
          <w:noProof/>
        </w:rPr>
        <w:t>頻頭娑羅</w:t>
      </w:r>
      <w:r>
        <w:rPr>
          <w:noProof/>
        </w:rPr>
        <w:t xml:space="preserve"> Vindusāra.</w:t>
      </w:r>
    </w:p>
  </w:footnote>
  <w:footnote w:id="14">
    <w:p w14:paraId="44CE6AAE" w14:textId="5F29E98B" w:rsidR="00A562F1" w:rsidRDefault="00A562F1" w:rsidP="00A562F1">
      <w:pPr>
        <w:pStyle w:val="footnote"/>
        <w:spacing w:before="90"/>
        <w:rPr>
          <w:rFonts w:hint="eastAsia"/>
          <w:noProof/>
        </w:rPr>
      </w:pPr>
      <w:r>
        <w:rPr>
          <w:rStyle w:val="af4"/>
          <w:noProof/>
        </w:rPr>
        <w:footnoteRef/>
      </w:r>
      <w:r>
        <w:rPr>
          <w:noProof/>
        </w:rPr>
        <w:t xml:space="preserve"> </w:t>
      </w:r>
      <w:r>
        <w:rPr>
          <w:rFonts w:hint="eastAsia"/>
          <w:noProof/>
        </w:rPr>
        <w:t>修師摩</w:t>
      </w:r>
      <w:r>
        <w:rPr>
          <w:noProof/>
        </w:rPr>
        <w:t xml:space="preserve"> Susīma.</w:t>
      </w:r>
    </w:p>
  </w:footnote>
  <w:footnote w:id="15">
    <w:p w14:paraId="2AC1B871" w14:textId="55AD923C" w:rsidR="00A562F1" w:rsidRDefault="00A562F1" w:rsidP="00A562F1">
      <w:pPr>
        <w:pStyle w:val="footnote"/>
        <w:spacing w:before="90"/>
        <w:rPr>
          <w:rFonts w:hint="eastAsia"/>
          <w:noProof/>
        </w:rPr>
      </w:pPr>
      <w:r>
        <w:rPr>
          <w:rStyle w:val="af4"/>
          <w:noProof/>
        </w:rPr>
        <w:footnoteRef/>
      </w:r>
      <w:r>
        <w:rPr>
          <w:noProof/>
        </w:rPr>
        <w:t xml:space="preserve"> </w:t>
      </w:r>
      <w:r>
        <w:rPr>
          <w:rFonts w:hint="eastAsia"/>
          <w:noProof/>
        </w:rPr>
        <w:t>一【大】，〔－〕【聖】</w:t>
      </w:r>
    </w:p>
  </w:footnote>
  <w:footnote w:id="16">
    <w:p w14:paraId="4EB51ABE" w14:textId="44D8F13E" w:rsidR="00A562F1" w:rsidRDefault="00A562F1" w:rsidP="00A562F1">
      <w:pPr>
        <w:pStyle w:val="footnote"/>
        <w:spacing w:before="90"/>
        <w:rPr>
          <w:rFonts w:hint="eastAsia"/>
          <w:noProof/>
        </w:rPr>
      </w:pPr>
      <w:r>
        <w:rPr>
          <w:rStyle w:val="af4"/>
          <w:noProof/>
        </w:rPr>
        <w:footnoteRef/>
      </w:r>
      <w:r>
        <w:rPr>
          <w:noProof/>
        </w:rPr>
        <w:t xml:space="preserve"> </w:t>
      </w:r>
      <w:r>
        <w:rPr>
          <w:rFonts w:hint="eastAsia"/>
          <w:noProof/>
        </w:rPr>
        <w:t>鬢【大】，鬚【宋】【元】【明】</w:t>
      </w:r>
    </w:p>
  </w:footnote>
  <w:footnote w:id="17">
    <w:p w14:paraId="5A8C850C" w14:textId="6BE63A36" w:rsidR="00A562F1" w:rsidRDefault="00A562F1" w:rsidP="00A562F1">
      <w:pPr>
        <w:pStyle w:val="footnote"/>
        <w:spacing w:before="90"/>
        <w:rPr>
          <w:rFonts w:hint="eastAsia"/>
          <w:noProof/>
        </w:rPr>
      </w:pPr>
      <w:r>
        <w:rPr>
          <w:rStyle w:val="af4"/>
          <w:noProof/>
        </w:rPr>
        <w:footnoteRef/>
      </w:r>
      <w:r>
        <w:rPr>
          <w:noProof/>
        </w:rPr>
        <w:t xml:space="preserve"> </w:t>
      </w:r>
      <w:r>
        <w:rPr>
          <w:rFonts w:hint="eastAsia"/>
          <w:noProof/>
        </w:rPr>
        <w:t>無憂</w:t>
      </w:r>
      <w:r>
        <w:rPr>
          <w:noProof/>
        </w:rPr>
        <w:t xml:space="preserve"> Aśoka.</w:t>
      </w:r>
    </w:p>
  </w:footnote>
  <w:footnote w:id="18">
    <w:p w14:paraId="4304F1FA" w14:textId="6A583F9F" w:rsidR="00A562F1" w:rsidRDefault="00A562F1" w:rsidP="00A562F1">
      <w:pPr>
        <w:pStyle w:val="footnote"/>
        <w:spacing w:before="90"/>
        <w:rPr>
          <w:rFonts w:hint="eastAsia"/>
          <w:noProof/>
        </w:rPr>
      </w:pPr>
      <w:r>
        <w:rPr>
          <w:rStyle w:val="af4"/>
          <w:noProof/>
        </w:rPr>
        <w:footnoteRef/>
      </w:r>
      <w:r>
        <w:rPr>
          <w:noProof/>
        </w:rPr>
        <w:t xml:space="preserve"> </w:t>
      </w:r>
      <w:r>
        <w:rPr>
          <w:rFonts w:hint="eastAsia"/>
          <w:noProof/>
        </w:rPr>
        <w:t>離憂</w:t>
      </w:r>
      <w:r>
        <w:rPr>
          <w:noProof/>
        </w:rPr>
        <w:t xml:space="preserve"> Vigataśoka.</w:t>
      </w:r>
    </w:p>
  </w:footnote>
  <w:footnote w:id="19">
    <w:p w14:paraId="0F55CFD3" w14:textId="15D55BD2" w:rsidR="00A562F1" w:rsidRDefault="00A562F1" w:rsidP="00A562F1">
      <w:pPr>
        <w:pStyle w:val="footnote"/>
        <w:spacing w:before="90"/>
        <w:rPr>
          <w:rFonts w:hint="eastAsia"/>
          <w:noProof/>
        </w:rPr>
      </w:pPr>
      <w:r>
        <w:rPr>
          <w:rStyle w:val="af4"/>
          <w:noProof/>
        </w:rPr>
        <w:footnoteRef/>
      </w:r>
      <w:r>
        <w:rPr>
          <w:noProof/>
        </w:rPr>
        <w:t xml:space="preserve"> </w:t>
      </w:r>
      <w:r>
        <w:rPr>
          <w:rFonts w:hint="eastAsia"/>
          <w:noProof/>
        </w:rPr>
        <w:t>又【大】，父【宋】【元】【明】</w:t>
      </w:r>
    </w:p>
  </w:footnote>
  <w:footnote w:id="20">
    <w:p w14:paraId="3874DEE2" w14:textId="5ECD2C83" w:rsidR="00A562F1" w:rsidRDefault="00A562F1" w:rsidP="00A562F1">
      <w:pPr>
        <w:pStyle w:val="footnote"/>
        <w:spacing w:before="90"/>
        <w:rPr>
          <w:rFonts w:hint="eastAsia"/>
          <w:noProof/>
        </w:rPr>
      </w:pPr>
      <w:r>
        <w:rPr>
          <w:rStyle w:val="af4"/>
          <w:noProof/>
        </w:rPr>
        <w:footnoteRef/>
      </w:r>
      <w:r>
        <w:rPr>
          <w:noProof/>
        </w:rPr>
        <w:t xml:space="preserve"> </w:t>
      </w:r>
      <w:r>
        <w:rPr>
          <w:rFonts w:hint="eastAsia"/>
          <w:noProof/>
        </w:rPr>
        <w:t>賓伽羅阿</w:t>
      </w:r>
      <w:r>
        <w:rPr>
          <w:noProof/>
        </w:rPr>
        <w:t xml:space="preserve"> Pi</w:t>
      </w:r>
      <w:r>
        <w:rPr>
          <w:rFonts w:ascii="Cambria" w:hAnsi="Cambria" w:cs="Cambria"/>
          <w:noProof/>
        </w:rPr>
        <w:t>ṅ</w:t>
      </w:r>
      <w:r>
        <w:rPr>
          <w:noProof/>
        </w:rPr>
        <w:t>galavatsâjīva.</w:t>
      </w:r>
    </w:p>
  </w:footnote>
  <w:footnote w:id="21">
    <w:p w14:paraId="4C2DC259" w14:textId="4C7ADCA8" w:rsidR="00A562F1" w:rsidRDefault="00A562F1" w:rsidP="00A562F1">
      <w:pPr>
        <w:pStyle w:val="footnote"/>
        <w:spacing w:before="90"/>
        <w:rPr>
          <w:rFonts w:hint="eastAsia"/>
          <w:noProof/>
        </w:rPr>
      </w:pPr>
      <w:r>
        <w:rPr>
          <w:rStyle w:val="af4"/>
          <w:noProof/>
        </w:rPr>
        <w:footnoteRef/>
      </w:r>
      <w:r>
        <w:rPr>
          <w:noProof/>
        </w:rPr>
        <w:t xml:space="preserve"> </w:t>
      </w:r>
      <w:r>
        <w:rPr>
          <w:rFonts w:hint="eastAsia"/>
          <w:noProof/>
        </w:rPr>
        <w:t>語【</w:t>
      </w:r>
      <w:r>
        <w:rPr>
          <w:rFonts w:hint="eastAsia"/>
          <w:noProof/>
        </w:rPr>
        <w:t>CB</w:t>
      </w:r>
      <w:r>
        <w:rPr>
          <w:rFonts w:hint="eastAsia"/>
          <w:noProof/>
        </w:rPr>
        <w:t>】，時【大】</w:t>
      </w:r>
    </w:p>
  </w:footnote>
  <w:footnote w:id="22">
    <w:p w14:paraId="22D10AD8" w14:textId="27BEAC83" w:rsidR="00A562F1" w:rsidRDefault="00A562F1" w:rsidP="00A562F1">
      <w:pPr>
        <w:pStyle w:val="footnote"/>
        <w:spacing w:before="90"/>
        <w:rPr>
          <w:rFonts w:hint="eastAsia"/>
          <w:noProof/>
        </w:rPr>
      </w:pPr>
      <w:r>
        <w:rPr>
          <w:rStyle w:val="af4"/>
          <w:noProof/>
        </w:rPr>
        <w:footnoteRef/>
      </w:r>
      <w:r>
        <w:rPr>
          <w:noProof/>
        </w:rPr>
        <w:t xml:space="preserve"> </w:t>
      </w:r>
      <w:r>
        <w:rPr>
          <w:rFonts w:hint="eastAsia"/>
          <w:noProof/>
        </w:rPr>
        <w:t>上【大】，尚【宋】【元】【明】</w:t>
      </w:r>
    </w:p>
  </w:footnote>
  <w:footnote w:id="23">
    <w:p w14:paraId="58341861" w14:textId="227C5BA7" w:rsidR="00A562F1" w:rsidRDefault="00A562F1" w:rsidP="00A562F1">
      <w:pPr>
        <w:pStyle w:val="footnote"/>
        <w:spacing w:before="90"/>
        <w:rPr>
          <w:rFonts w:hint="eastAsia"/>
          <w:noProof/>
        </w:rPr>
      </w:pPr>
      <w:r>
        <w:rPr>
          <w:rStyle w:val="af4"/>
          <w:noProof/>
        </w:rPr>
        <w:footnoteRef/>
      </w:r>
      <w:r>
        <w:rPr>
          <w:noProof/>
        </w:rPr>
        <w:t xml:space="preserve"> </w:t>
      </w:r>
      <w:r>
        <w:rPr>
          <w:rFonts w:hint="eastAsia"/>
          <w:noProof/>
        </w:rPr>
        <w:t>應【大】，於【宋】【元】【明】</w:t>
      </w:r>
    </w:p>
  </w:footnote>
  <w:footnote w:id="24">
    <w:p w14:paraId="4579A8D7" w14:textId="220A9141" w:rsidR="00A562F1" w:rsidRDefault="00A562F1" w:rsidP="00A562F1">
      <w:pPr>
        <w:pStyle w:val="footnote"/>
        <w:spacing w:before="90"/>
        <w:rPr>
          <w:rFonts w:hint="eastAsia"/>
          <w:noProof/>
        </w:rPr>
      </w:pPr>
      <w:r>
        <w:rPr>
          <w:rStyle w:val="af4"/>
          <w:noProof/>
        </w:rPr>
        <w:footnoteRef/>
      </w:r>
      <w:r>
        <w:rPr>
          <w:noProof/>
        </w:rPr>
        <w:t xml:space="preserve"> </w:t>
      </w:r>
      <w:r>
        <w:rPr>
          <w:rFonts w:hint="eastAsia"/>
          <w:noProof/>
        </w:rPr>
        <w:t>授【大】＊，受【宋】＊【元】＊【明】＊</w:t>
      </w:r>
    </w:p>
  </w:footnote>
  <w:footnote w:id="25">
    <w:p w14:paraId="4C91A480" w14:textId="035321C1" w:rsidR="00A562F1" w:rsidRDefault="00A562F1" w:rsidP="00A562F1">
      <w:pPr>
        <w:pStyle w:val="footnote"/>
        <w:spacing w:before="90"/>
        <w:rPr>
          <w:rFonts w:hint="eastAsia"/>
          <w:noProof/>
        </w:rPr>
      </w:pPr>
      <w:r>
        <w:rPr>
          <w:rStyle w:val="af4"/>
          <w:noProof/>
        </w:rPr>
        <w:footnoteRef/>
      </w:r>
      <w:r>
        <w:rPr>
          <w:noProof/>
        </w:rPr>
        <w:t xml:space="preserve"> </w:t>
      </w:r>
      <w:r>
        <w:rPr>
          <w:rFonts w:hint="eastAsia"/>
          <w:noProof/>
        </w:rPr>
        <w:t>頭【大】，頭娑【宋】【元】【明】</w:t>
      </w:r>
    </w:p>
  </w:footnote>
  <w:footnote w:id="26">
    <w:p w14:paraId="1A792C34" w14:textId="64530831" w:rsidR="00A562F1" w:rsidRDefault="00A562F1" w:rsidP="00A562F1">
      <w:pPr>
        <w:pStyle w:val="footnote"/>
        <w:spacing w:before="90"/>
        <w:rPr>
          <w:rFonts w:hint="eastAsia"/>
          <w:noProof/>
        </w:rPr>
      </w:pPr>
      <w:r>
        <w:rPr>
          <w:rStyle w:val="af4"/>
          <w:noProof/>
        </w:rPr>
        <w:footnoteRef/>
      </w:r>
      <w:r>
        <w:rPr>
          <w:noProof/>
        </w:rPr>
        <w:t xml:space="preserve"> </w:t>
      </w:r>
      <w:r>
        <w:rPr>
          <w:rFonts w:hint="eastAsia"/>
          <w:noProof/>
        </w:rPr>
        <w:t>德【大】，怛【宋】【元】【明】，德叉尸羅</w:t>
      </w:r>
      <w:r>
        <w:rPr>
          <w:noProof/>
        </w:rPr>
        <w:t xml:space="preserve"> Takṣaśilā</w:t>
      </w:r>
    </w:p>
  </w:footnote>
  <w:footnote w:id="27">
    <w:p w14:paraId="3A253A79" w14:textId="394943EA" w:rsidR="00A562F1" w:rsidRDefault="00A562F1" w:rsidP="00A562F1">
      <w:pPr>
        <w:pStyle w:val="footnote"/>
        <w:spacing w:before="90"/>
        <w:rPr>
          <w:rFonts w:hint="eastAsia"/>
          <w:noProof/>
        </w:rPr>
      </w:pPr>
      <w:r>
        <w:rPr>
          <w:rStyle w:val="af4"/>
          <w:noProof/>
        </w:rPr>
        <w:footnoteRef/>
      </w:r>
      <w:r>
        <w:rPr>
          <w:noProof/>
        </w:rPr>
        <w:t xml:space="preserve"> </w:t>
      </w:r>
      <w:r>
        <w:rPr>
          <w:rFonts w:hint="eastAsia"/>
          <w:noProof/>
        </w:rPr>
        <w:t>與【大】，興【聖】</w:t>
      </w:r>
    </w:p>
  </w:footnote>
  <w:footnote w:id="28">
    <w:p w14:paraId="1F72E476" w14:textId="0DEA91B8" w:rsidR="00A562F1" w:rsidRDefault="00A562F1" w:rsidP="00A562F1">
      <w:pPr>
        <w:pStyle w:val="footnote"/>
        <w:spacing w:before="90"/>
        <w:rPr>
          <w:rFonts w:hint="eastAsia"/>
          <w:noProof/>
        </w:rPr>
      </w:pPr>
      <w:r>
        <w:rPr>
          <w:rStyle w:val="af4"/>
          <w:noProof/>
        </w:rPr>
        <w:footnoteRef/>
      </w:r>
      <w:r>
        <w:rPr>
          <w:noProof/>
        </w:rPr>
        <w:t xml:space="preserve"> </w:t>
      </w:r>
      <w:r>
        <w:rPr>
          <w:rFonts w:hint="eastAsia"/>
          <w:noProof/>
        </w:rPr>
        <w:t>反【大】，及【元】【明】</w:t>
      </w:r>
    </w:p>
  </w:footnote>
  <w:footnote w:id="29">
    <w:p w14:paraId="5199B60B" w14:textId="53B02534" w:rsidR="00A562F1" w:rsidRDefault="00A562F1" w:rsidP="00A562F1">
      <w:pPr>
        <w:pStyle w:val="footnote"/>
        <w:spacing w:before="90"/>
        <w:rPr>
          <w:rFonts w:hint="eastAsia"/>
          <w:noProof/>
        </w:rPr>
      </w:pPr>
      <w:r>
        <w:rPr>
          <w:rStyle w:val="af4"/>
          <w:noProof/>
        </w:rPr>
        <w:footnoteRef/>
      </w:r>
      <w:r>
        <w:rPr>
          <w:noProof/>
        </w:rPr>
        <w:t xml:space="preserve"> </w:t>
      </w:r>
      <w:r>
        <w:rPr>
          <w:rFonts w:hint="eastAsia"/>
          <w:noProof/>
        </w:rPr>
        <w:t>背違【大】，違背【宋】【元】【明】【聖】</w:t>
      </w:r>
    </w:p>
  </w:footnote>
  <w:footnote w:id="30">
    <w:p w14:paraId="0BF7CB50" w14:textId="51386C1E" w:rsidR="00A562F1" w:rsidRDefault="00A562F1" w:rsidP="00A562F1">
      <w:pPr>
        <w:pStyle w:val="footnote"/>
        <w:spacing w:before="90"/>
        <w:rPr>
          <w:rFonts w:hint="eastAsia"/>
          <w:noProof/>
        </w:rPr>
      </w:pPr>
      <w:r>
        <w:rPr>
          <w:rStyle w:val="af4"/>
          <w:noProof/>
        </w:rPr>
        <w:footnoteRef/>
      </w:r>
      <w:r>
        <w:rPr>
          <w:noProof/>
        </w:rPr>
        <w:t xml:space="preserve"> </w:t>
      </w:r>
      <w:r>
        <w:rPr>
          <w:rFonts w:hint="eastAsia"/>
          <w:noProof/>
        </w:rPr>
        <w:t>德【大】，著【宋】【元】【明】</w:t>
      </w:r>
    </w:p>
  </w:footnote>
  <w:footnote w:id="31">
    <w:p w14:paraId="62907881" w14:textId="30746773" w:rsidR="00A562F1" w:rsidRDefault="00A562F1" w:rsidP="00A562F1">
      <w:pPr>
        <w:pStyle w:val="footnote"/>
        <w:spacing w:before="90"/>
        <w:rPr>
          <w:rFonts w:hint="eastAsia"/>
          <w:noProof/>
        </w:rPr>
      </w:pPr>
      <w:r>
        <w:rPr>
          <w:rStyle w:val="af4"/>
          <w:noProof/>
        </w:rPr>
        <w:footnoteRef/>
      </w:r>
      <w:r>
        <w:rPr>
          <w:noProof/>
        </w:rPr>
        <w:t xml:space="preserve"> </w:t>
      </w:r>
      <w:r>
        <w:rPr>
          <w:rFonts w:hint="eastAsia"/>
          <w:noProof/>
        </w:rPr>
        <w:t>即【</w:t>
      </w:r>
      <w:r>
        <w:rPr>
          <w:noProof/>
        </w:rPr>
        <w:t>CB</w:t>
      </w:r>
      <w:r>
        <w:rPr>
          <w:rFonts w:hint="eastAsia"/>
          <w:noProof/>
        </w:rPr>
        <w:t>】【麗</w:t>
      </w:r>
      <w:r>
        <w:rPr>
          <w:noProof/>
        </w:rPr>
        <w:t>-CB</w:t>
      </w:r>
      <w:r>
        <w:rPr>
          <w:rFonts w:hint="eastAsia"/>
          <w:noProof/>
        </w:rPr>
        <w:t>】，［－］【大】</w:t>
      </w:r>
      <w:r>
        <w:rPr>
          <w:noProof/>
        </w:rPr>
        <w:t xml:space="preserve"> (cf. K18n0650_p0933c08; T53n2122_p0621a07)</w:t>
      </w:r>
    </w:p>
  </w:footnote>
  <w:footnote w:id="32">
    <w:p w14:paraId="7DFE2E14" w14:textId="5EC365BF" w:rsidR="00A562F1" w:rsidRDefault="00A562F1" w:rsidP="00A562F1">
      <w:pPr>
        <w:pStyle w:val="footnote"/>
        <w:spacing w:before="90"/>
        <w:rPr>
          <w:rFonts w:hint="eastAsia"/>
          <w:noProof/>
        </w:rPr>
      </w:pPr>
      <w:r>
        <w:rPr>
          <w:rStyle w:val="af4"/>
          <w:noProof/>
        </w:rPr>
        <w:footnoteRef/>
      </w:r>
      <w:r>
        <w:rPr>
          <w:noProof/>
        </w:rPr>
        <w:t xml:space="preserve"> </w:t>
      </w:r>
      <w:r>
        <w:rPr>
          <w:rFonts w:hint="eastAsia"/>
          <w:noProof/>
        </w:rPr>
        <w:t>跋陀羅由陀</w:t>
      </w:r>
      <w:r>
        <w:rPr>
          <w:noProof/>
        </w:rPr>
        <w:t xml:space="preserve"> Bhadrāyudha.</w:t>
      </w:r>
    </w:p>
  </w:footnote>
  <w:footnote w:id="33">
    <w:p w14:paraId="2D5D7EFA" w14:textId="383FD80D" w:rsidR="00A562F1" w:rsidRDefault="00A562F1" w:rsidP="00A562F1">
      <w:pPr>
        <w:pStyle w:val="footnote"/>
        <w:spacing w:before="90"/>
        <w:rPr>
          <w:rFonts w:hint="eastAsia"/>
          <w:noProof/>
        </w:rPr>
      </w:pPr>
      <w:r>
        <w:rPr>
          <w:rStyle w:val="af4"/>
          <w:noProof/>
        </w:rPr>
        <w:footnoteRef/>
      </w:r>
      <w:r>
        <w:rPr>
          <w:noProof/>
        </w:rPr>
        <w:t xml:space="preserve"> </w:t>
      </w:r>
      <w:r>
        <w:rPr>
          <w:rFonts w:hint="eastAsia"/>
          <w:noProof/>
        </w:rPr>
        <w:t>我【大】，以我【宋】【元】【明】</w:t>
      </w:r>
    </w:p>
  </w:footnote>
  <w:footnote w:id="34">
    <w:p w14:paraId="3DC15D4A" w14:textId="71A2BD6C" w:rsidR="00A562F1" w:rsidRDefault="00A562F1" w:rsidP="00A562F1">
      <w:pPr>
        <w:pStyle w:val="footnote"/>
        <w:spacing w:before="90"/>
        <w:rPr>
          <w:rFonts w:hint="eastAsia"/>
          <w:noProof/>
        </w:rPr>
      </w:pPr>
      <w:r>
        <w:rPr>
          <w:rStyle w:val="af4"/>
          <w:noProof/>
        </w:rPr>
        <w:footnoteRef/>
      </w:r>
      <w:r>
        <w:rPr>
          <w:noProof/>
        </w:rPr>
        <w:t xml:space="preserve"> </w:t>
      </w:r>
      <w:r>
        <w:rPr>
          <w:rFonts w:hint="eastAsia"/>
          <w:noProof/>
        </w:rPr>
        <w:t>未【</w:t>
      </w:r>
      <w:r>
        <w:rPr>
          <w:rFonts w:hint="eastAsia"/>
          <w:noProof/>
        </w:rPr>
        <w:t>CB</w:t>
      </w:r>
      <w:r>
        <w:rPr>
          <w:rFonts w:hint="eastAsia"/>
          <w:noProof/>
        </w:rPr>
        <w:t>】，末【大】</w:t>
      </w:r>
    </w:p>
  </w:footnote>
  <w:footnote w:id="35">
    <w:p w14:paraId="07B1D396" w14:textId="5CA759F0" w:rsidR="00A562F1" w:rsidRDefault="00A562F1" w:rsidP="00A562F1">
      <w:pPr>
        <w:pStyle w:val="footnote"/>
        <w:spacing w:before="90"/>
        <w:rPr>
          <w:rFonts w:hint="eastAsia"/>
          <w:noProof/>
        </w:rPr>
      </w:pPr>
      <w:r>
        <w:rPr>
          <w:rStyle w:val="af4"/>
          <w:noProof/>
        </w:rPr>
        <w:footnoteRef/>
      </w:r>
      <w:r>
        <w:rPr>
          <w:noProof/>
        </w:rPr>
        <w:t xml:space="preserve"> </w:t>
      </w:r>
      <w:r>
        <w:rPr>
          <w:rFonts w:hint="eastAsia"/>
          <w:noProof/>
        </w:rPr>
        <w:t>暴惡阿育</w:t>
      </w:r>
      <w:r>
        <w:rPr>
          <w:noProof/>
        </w:rPr>
        <w:t xml:space="preserve"> Ca</w:t>
      </w:r>
      <w:r>
        <w:rPr>
          <w:rFonts w:ascii="Cambria" w:hAnsi="Cambria" w:cs="Cambria"/>
          <w:noProof/>
        </w:rPr>
        <w:t>ṇḍ</w:t>
      </w:r>
      <w:r>
        <w:rPr>
          <w:noProof/>
        </w:rPr>
        <w:t>âśoka.</w:t>
      </w:r>
    </w:p>
  </w:footnote>
  <w:footnote w:id="36">
    <w:p w14:paraId="14B8CDA1" w14:textId="7B134B44" w:rsidR="00A562F1" w:rsidRDefault="00A562F1" w:rsidP="00A562F1">
      <w:pPr>
        <w:pStyle w:val="footnote"/>
        <w:spacing w:before="90"/>
        <w:rPr>
          <w:rFonts w:hint="eastAsia"/>
          <w:noProof/>
        </w:rPr>
      </w:pPr>
      <w:r>
        <w:rPr>
          <w:rStyle w:val="af4"/>
          <w:noProof/>
        </w:rPr>
        <w:footnoteRef/>
      </w:r>
      <w:r>
        <w:rPr>
          <w:noProof/>
        </w:rPr>
        <w:t xml:space="preserve"> </w:t>
      </w:r>
      <w:r>
        <w:rPr>
          <w:rFonts w:hint="eastAsia"/>
          <w:noProof/>
        </w:rPr>
        <w:t>耆梨</w:t>
      </w:r>
      <w:r>
        <w:rPr>
          <w:rFonts w:hint="eastAsia"/>
          <w:noProof/>
        </w:rPr>
        <w:t xml:space="preserve"> Girika.</w:t>
      </w:r>
    </w:p>
  </w:footnote>
  <w:footnote w:id="37">
    <w:p w14:paraId="50E0B020" w14:textId="5AB24C45" w:rsidR="00A562F1" w:rsidRDefault="00A562F1" w:rsidP="00A562F1">
      <w:pPr>
        <w:pStyle w:val="footnote"/>
        <w:spacing w:before="90"/>
        <w:rPr>
          <w:rFonts w:hint="eastAsia"/>
          <w:noProof/>
        </w:rPr>
      </w:pPr>
      <w:r>
        <w:rPr>
          <w:rStyle w:val="af4"/>
          <w:noProof/>
        </w:rPr>
        <w:footnoteRef/>
      </w:r>
      <w:r>
        <w:rPr>
          <w:noProof/>
        </w:rPr>
        <w:t xml:space="preserve"> </w:t>
      </w:r>
      <w:r>
        <w:rPr>
          <w:rFonts w:hint="eastAsia"/>
          <w:noProof/>
        </w:rPr>
        <w:t>兇惡</w:t>
      </w:r>
      <w:r>
        <w:rPr>
          <w:noProof/>
        </w:rPr>
        <w:t xml:space="preserve"> Ca</w:t>
      </w:r>
      <w:r>
        <w:rPr>
          <w:rFonts w:ascii="Cambria" w:hAnsi="Cambria" w:cs="Cambria"/>
          <w:noProof/>
        </w:rPr>
        <w:t>ṇḍ</w:t>
      </w:r>
      <w:r>
        <w:rPr>
          <w:noProof/>
        </w:rPr>
        <w:t>a.</w:t>
      </w:r>
    </w:p>
  </w:footnote>
  <w:footnote w:id="38">
    <w:p w14:paraId="42A2FEB9" w14:textId="41A23E4E" w:rsidR="00A562F1" w:rsidRDefault="00A562F1" w:rsidP="00A562F1">
      <w:pPr>
        <w:pStyle w:val="footnote"/>
        <w:spacing w:before="90"/>
        <w:rPr>
          <w:rFonts w:hint="eastAsia"/>
          <w:noProof/>
        </w:rPr>
      </w:pPr>
      <w:r>
        <w:rPr>
          <w:rStyle w:val="af4"/>
          <w:noProof/>
        </w:rPr>
        <w:footnoteRef/>
      </w:r>
      <w:r>
        <w:rPr>
          <w:noProof/>
        </w:rPr>
        <w:t xml:space="preserve"> </w:t>
      </w:r>
      <w:r>
        <w:rPr>
          <w:rFonts w:hint="eastAsia"/>
          <w:noProof/>
        </w:rPr>
        <w:t>羅【大】，罪【聖】</w:t>
      </w:r>
    </w:p>
  </w:footnote>
  <w:footnote w:id="39">
    <w:p w14:paraId="54727984" w14:textId="28D6ABF6" w:rsidR="00A562F1" w:rsidRDefault="00A562F1" w:rsidP="00A562F1">
      <w:pPr>
        <w:pStyle w:val="footnote"/>
        <w:spacing w:before="90"/>
        <w:rPr>
          <w:rFonts w:hint="eastAsia"/>
          <w:noProof/>
        </w:rPr>
      </w:pPr>
      <w:r>
        <w:rPr>
          <w:rStyle w:val="af4"/>
          <w:noProof/>
        </w:rPr>
        <w:footnoteRef/>
      </w:r>
      <w:r>
        <w:rPr>
          <w:noProof/>
        </w:rPr>
        <w:t xml:space="preserve"> </w:t>
      </w:r>
      <w:r>
        <w:rPr>
          <w:rFonts w:hint="eastAsia"/>
          <w:noProof/>
        </w:rPr>
        <w:t>屠【大】＊，徒【聖】＊</w:t>
      </w:r>
    </w:p>
  </w:footnote>
  <w:footnote w:id="40">
    <w:p w14:paraId="5DE8ADDD" w14:textId="5F3147B1" w:rsidR="00A562F1" w:rsidRDefault="00A562F1" w:rsidP="00A562F1">
      <w:pPr>
        <w:pStyle w:val="footnote"/>
        <w:spacing w:before="90"/>
        <w:rPr>
          <w:rFonts w:hint="eastAsia"/>
          <w:noProof/>
        </w:rPr>
      </w:pPr>
      <w:r>
        <w:rPr>
          <w:rStyle w:val="af4"/>
          <w:noProof/>
        </w:rPr>
        <w:footnoteRef/>
      </w:r>
      <w:r>
        <w:rPr>
          <w:noProof/>
        </w:rPr>
        <w:t xml:space="preserve"> </w:t>
      </w:r>
      <w:r>
        <w:rPr>
          <w:rFonts w:hint="eastAsia"/>
          <w:noProof/>
        </w:rPr>
        <w:t>講【大】，誦【聖】</w:t>
      </w:r>
    </w:p>
  </w:footnote>
  <w:footnote w:id="41">
    <w:p w14:paraId="4017A688" w14:textId="5DA63E84" w:rsidR="00A562F1" w:rsidRDefault="00A562F1" w:rsidP="00A562F1">
      <w:pPr>
        <w:pStyle w:val="footnote"/>
        <w:spacing w:before="90"/>
        <w:rPr>
          <w:rFonts w:hint="eastAsia"/>
          <w:noProof/>
        </w:rPr>
      </w:pPr>
      <w:r>
        <w:rPr>
          <w:rStyle w:val="af4"/>
          <w:noProof/>
        </w:rPr>
        <w:footnoteRef/>
      </w:r>
      <w:r>
        <w:rPr>
          <w:noProof/>
        </w:rPr>
        <w:t xml:space="preserve"> </w:t>
      </w:r>
      <w:r>
        <w:rPr>
          <w:rFonts w:hint="eastAsia"/>
          <w:noProof/>
        </w:rPr>
        <w:t>鑪【大】＊，爐【聖】＊</w:t>
      </w:r>
    </w:p>
  </w:footnote>
  <w:footnote w:id="42">
    <w:p w14:paraId="76BFE213" w14:textId="3D178E18" w:rsidR="00A562F1" w:rsidRDefault="00A562F1" w:rsidP="00A562F1">
      <w:pPr>
        <w:pStyle w:val="footnote"/>
        <w:spacing w:before="90"/>
        <w:rPr>
          <w:rFonts w:hint="eastAsia"/>
          <w:noProof/>
        </w:rPr>
      </w:pPr>
      <w:r>
        <w:rPr>
          <w:rStyle w:val="af4"/>
          <w:noProof/>
        </w:rPr>
        <w:footnoteRef/>
      </w:r>
      <w:r>
        <w:rPr>
          <w:noProof/>
        </w:rPr>
        <w:t xml:space="preserve"> </w:t>
      </w:r>
      <w:r>
        <w:rPr>
          <w:rFonts w:hint="eastAsia"/>
          <w:noProof/>
        </w:rPr>
        <w:t>屠【大】＊，徒【聖】＊</w:t>
      </w:r>
    </w:p>
  </w:footnote>
  <w:footnote w:id="43">
    <w:p w14:paraId="0957ED2D" w14:textId="23F2F7A6" w:rsidR="00A562F1" w:rsidRDefault="00A562F1" w:rsidP="00A562F1">
      <w:pPr>
        <w:pStyle w:val="footnote"/>
        <w:spacing w:before="90"/>
        <w:rPr>
          <w:rFonts w:hint="eastAsia"/>
          <w:noProof/>
        </w:rPr>
      </w:pPr>
      <w:r>
        <w:rPr>
          <w:rStyle w:val="af4"/>
          <w:noProof/>
        </w:rPr>
        <w:footnoteRef/>
      </w:r>
      <w:r>
        <w:rPr>
          <w:noProof/>
        </w:rPr>
        <w:t xml:space="preserve"> </w:t>
      </w:r>
      <w:r>
        <w:rPr>
          <w:rFonts w:hint="eastAsia"/>
          <w:noProof/>
        </w:rPr>
        <w:t>開【大】，關【宋】【元】【明】</w:t>
      </w:r>
    </w:p>
  </w:footnote>
  <w:footnote w:id="44">
    <w:p w14:paraId="25FBB76A" w14:textId="57C7B918" w:rsidR="00A562F1" w:rsidRDefault="00A562F1" w:rsidP="00A562F1">
      <w:pPr>
        <w:pStyle w:val="footnote"/>
        <w:spacing w:before="90"/>
        <w:rPr>
          <w:rFonts w:hint="eastAsia"/>
          <w:noProof/>
        </w:rPr>
      </w:pPr>
      <w:r>
        <w:rPr>
          <w:rStyle w:val="af4"/>
          <w:noProof/>
        </w:rPr>
        <w:footnoteRef/>
      </w:r>
      <w:r>
        <w:rPr>
          <w:noProof/>
        </w:rPr>
        <w:t xml:space="preserve"> </w:t>
      </w:r>
      <w:r>
        <w:rPr>
          <w:rFonts w:hint="eastAsia"/>
          <w:noProof/>
        </w:rPr>
        <w:t>案【大】，按【宋】【元】【明】</w:t>
      </w:r>
    </w:p>
  </w:footnote>
  <w:footnote w:id="45">
    <w:p w14:paraId="2B1FBFF4" w14:textId="00908D81" w:rsidR="00A562F1" w:rsidRDefault="00A562F1" w:rsidP="00A562F1">
      <w:pPr>
        <w:pStyle w:val="footnote"/>
        <w:spacing w:before="90"/>
        <w:rPr>
          <w:rFonts w:hint="eastAsia"/>
          <w:noProof/>
        </w:rPr>
      </w:pPr>
      <w:r>
        <w:rPr>
          <w:rStyle w:val="af4"/>
          <w:noProof/>
        </w:rPr>
        <w:footnoteRef/>
      </w:r>
      <w:r>
        <w:rPr>
          <w:noProof/>
        </w:rPr>
        <w:t xml:space="preserve"> </w:t>
      </w:r>
      <w:r>
        <w:rPr>
          <w:rFonts w:hint="eastAsia"/>
          <w:noProof/>
        </w:rPr>
        <w:t>還【大】，遠【聖】</w:t>
      </w:r>
    </w:p>
  </w:footnote>
  <w:footnote w:id="46">
    <w:p w14:paraId="1079B681" w14:textId="02E46355" w:rsidR="00A562F1" w:rsidRDefault="00A562F1" w:rsidP="00A562F1">
      <w:pPr>
        <w:pStyle w:val="footnote"/>
        <w:spacing w:before="90"/>
        <w:rPr>
          <w:rFonts w:hint="eastAsia"/>
          <w:noProof/>
        </w:rPr>
      </w:pPr>
      <w:r>
        <w:rPr>
          <w:rStyle w:val="af4"/>
          <w:noProof/>
        </w:rPr>
        <w:footnoteRef/>
      </w:r>
      <w:r>
        <w:rPr>
          <w:noProof/>
        </w:rPr>
        <w:t xml:space="preserve"> </w:t>
      </w:r>
      <w:r>
        <w:rPr>
          <w:rFonts w:hint="eastAsia"/>
          <w:noProof/>
        </w:rPr>
        <w:t>鑪【大】＊，爐【聖】＊</w:t>
      </w:r>
    </w:p>
  </w:footnote>
  <w:footnote w:id="47">
    <w:p w14:paraId="208C04B7" w14:textId="6932E39F" w:rsidR="00A562F1" w:rsidRDefault="00A562F1" w:rsidP="00A562F1">
      <w:pPr>
        <w:pStyle w:val="footnote"/>
        <w:spacing w:before="90"/>
        <w:rPr>
          <w:rFonts w:hint="eastAsia"/>
          <w:noProof/>
        </w:rPr>
      </w:pPr>
      <w:r>
        <w:rPr>
          <w:rStyle w:val="af4"/>
          <w:noProof/>
        </w:rPr>
        <w:footnoteRef/>
      </w:r>
      <w:r>
        <w:rPr>
          <w:noProof/>
        </w:rPr>
        <w:t xml:space="preserve"> </w:t>
      </w:r>
      <w:r>
        <w:rPr>
          <w:rFonts w:hint="eastAsia"/>
          <w:noProof/>
        </w:rPr>
        <w:t>令【大】，今【宋】【元】【明】</w:t>
      </w:r>
    </w:p>
  </w:footnote>
  <w:footnote w:id="48">
    <w:p w14:paraId="3C0EF0C7" w14:textId="1862E9DC" w:rsidR="00A562F1" w:rsidRDefault="00A562F1" w:rsidP="00A562F1">
      <w:pPr>
        <w:pStyle w:val="footnote"/>
        <w:spacing w:before="90"/>
        <w:rPr>
          <w:rFonts w:hint="eastAsia"/>
          <w:noProof/>
        </w:rPr>
      </w:pPr>
      <w:r>
        <w:rPr>
          <w:rStyle w:val="af4"/>
          <w:noProof/>
        </w:rPr>
        <w:footnoteRef/>
      </w:r>
      <w:r>
        <w:rPr>
          <w:noProof/>
        </w:rPr>
        <w:t xml:space="preserve"> </w:t>
      </w:r>
      <w:r>
        <w:rPr>
          <w:rFonts w:hint="eastAsia"/>
          <w:noProof/>
        </w:rPr>
        <w:t>伏【大】，調伏【宋】【元】【明】</w:t>
      </w:r>
    </w:p>
  </w:footnote>
  <w:footnote w:id="49">
    <w:p w14:paraId="20363FD0" w14:textId="0307CD63" w:rsidR="00A562F1" w:rsidRDefault="00A562F1" w:rsidP="00A562F1">
      <w:pPr>
        <w:pStyle w:val="footnote"/>
        <w:spacing w:before="90"/>
        <w:rPr>
          <w:rFonts w:hint="eastAsia"/>
          <w:noProof/>
        </w:rPr>
      </w:pPr>
      <w:r>
        <w:rPr>
          <w:rStyle w:val="af4"/>
          <w:noProof/>
        </w:rPr>
        <w:footnoteRef/>
      </w:r>
      <w:r>
        <w:rPr>
          <w:noProof/>
        </w:rPr>
        <w:t xml:space="preserve"> </w:t>
      </w:r>
      <w:r>
        <w:rPr>
          <w:rFonts w:hint="eastAsia"/>
          <w:noProof/>
        </w:rPr>
        <w:t>有【大】，永【元】【明】</w:t>
      </w:r>
    </w:p>
  </w:footnote>
  <w:footnote w:id="50">
    <w:p w14:paraId="3A4A852E" w14:textId="7550CFFA" w:rsidR="00A562F1" w:rsidRDefault="00A562F1" w:rsidP="00A562F1">
      <w:pPr>
        <w:pStyle w:val="footnote"/>
        <w:spacing w:before="90"/>
        <w:rPr>
          <w:rFonts w:hint="eastAsia"/>
          <w:noProof/>
        </w:rPr>
      </w:pPr>
      <w:r>
        <w:rPr>
          <w:rStyle w:val="af4"/>
          <w:noProof/>
        </w:rPr>
        <w:footnoteRef/>
      </w:r>
      <w:r>
        <w:rPr>
          <w:noProof/>
        </w:rPr>
        <w:t xml:space="preserve"> </w:t>
      </w:r>
      <w:r>
        <w:rPr>
          <w:rFonts w:hint="eastAsia"/>
          <w:noProof/>
        </w:rPr>
        <w:t>廣【</w:t>
      </w:r>
      <w:r>
        <w:rPr>
          <w:rFonts w:hint="eastAsia"/>
          <w:noProof/>
        </w:rPr>
        <w:t>CB</w:t>
      </w:r>
      <w:r>
        <w:rPr>
          <w:rFonts w:hint="eastAsia"/>
          <w:noProof/>
        </w:rPr>
        <w:t>】，宣【大】</w:t>
      </w:r>
    </w:p>
  </w:footnote>
  <w:footnote w:id="51">
    <w:p w14:paraId="09F5EDFD" w14:textId="0E65B6FD" w:rsidR="00A562F1" w:rsidRDefault="00A562F1" w:rsidP="00A562F1">
      <w:pPr>
        <w:pStyle w:val="footnote"/>
        <w:spacing w:before="90"/>
        <w:rPr>
          <w:rFonts w:hint="eastAsia"/>
          <w:noProof/>
        </w:rPr>
      </w:pPr>
      <w:r>
        <w:rPr>
          <w:rStyle w:val="af4"/>
          <w:noProof/>
        </w:rPr>
        <w:footnoteRef/>
      </w:r>
      <w:r>
        <w:rPr>
          <w:noProof/>
        </w:rPr>
        <w:t xml:space="preserve"> </w:t>
      </w:r>
      <w:r>
        <w:rPr>
          <w:rFonts w:hint="eastAsia"/>
          <w:noProof/>
        </w:rPr>
        <w:t>復【大】，得【聖】</w:t>
      </w:r>
    </w:p>
  </w:footnote>
  <w:footnote w:id="52">
    <w:p w14:paraId="3423BBD3" w14:textId="147C77CB" w:rsidR="00A562F1" w:rsidRDefault="00A562F1" w:rsidP="00A562F1">
      <w:pPr>
        <w:pStyle w:val="footnote"/>
        <w:spacing w:before="90"/>
        <w:rPr>
          <w:rFonts w:hint="eastAsia"/>
          <w:noProof/>
        </w:rPr>
      </w:pPr>
      <w:r>
        <w:rPr>
          <w:rStyle w:val="af4"/>
          <w:noProof/>
        </w:rPr>
        <w:footnoteRef/>
      </w:r>
      <w:r>
        <w:rPr>
          <w:noProof/>
        </w:rPr>
        <w:t xml:space="preserve"> </w:t>
      </w:r>
      <w:r>
        <w:rPr>
          <w:rFonts w:hint="eastAsia"/>
          <w:noProof/>
        </w:rPr>
        <w:t>還【</w:t>
      </w:r>
      <w:r>
        <w:rPr>
          <w:rFonts w:hint="eastAsia"/>
          <w:noProof/>
        </w:rPr>
        <w:t>CB</w:t>
      </w:r>
      <w:r>
        <w:rPr>
          <w:rFonts w:hint="eastAsia"/>
          <w:noProof/>
        </w:rPr>
        <w:t>】【麗</w:t>
      </w:r>
      <w:r>
        <w:rPr>
          <w:rFonts w:hint="eastAsia"/>
          <w:noProof/>
        </w:rPr>
        <w:t>-CB</w:t>
      </w:r>
      <w:r>
        <w:rPr>
          <w:rFonts w:hint="eastAsia"/>
          <w:noProof/>
        </w:rPr>
        <w:t>】，遷【大】</w:t>
      </w:r>
      <w:r>
        <w:rPr>
          <w:rFonts w:hint="eastAsia"/>
          <w:noProof/>
        </w:rPr>
        <w:t xml:space="preserve"> (cf. K18n0650_p0936a15; T50n2040_p0078b19)</w:t>
      </w:r>
    </w:p>
  </w:footnote>
  <w:footnote w:id="53">
    <w:p w14:paraId="5841AA97" w14:textId="76B31511" w:rsidR="00A562F1" w:rsidRDefault="00A562F1" w:rsidP="00A562F1">
      <w:pPr>
        <w:pStyle w:val="footnote"/>
        <w:spacing w:before="90"/>
        <w:rPr>
          <w:rFonts w:hint="eastAsia"/>
          <w:noProof/>
        </w:rPr>
      </w:pPr>
      <w:r>
        <w:rPr>
          <w:rStyle w:val="af4"/>
          <w:noProof/>
        </w:rPr>
        <w:footnoteRef/>
      </w:r>
      <w:r>
        <w:rPr>
          <w:noProof/>
        </w:rPr>
        <w:t xml:space="preserve"> </w:t>
      </w:r>
      <w:r>
        <w:rPr>
          <w:rFonts w:hint="eastAsia"/>
          <w:noProof/>
        </w:rPr>
        <w:t>羅摩村</w:t>
      </w:r>
      <w:r>
        <w:rPr>
          <w:noProof/>
        </w:rPr>
        <w:t xml:space="preserve"> Rāmagrāma.</w:t>
      </w:r>
    </w:p>
  </w:footnote>
  <w:footnote w:id="54">
    <w:p w14:paraId="79ECEEEC" w14:textId="16905FA5" w:rsidR="00A562F1" w:rsidRDefault="00A562F1" w:rsidP="00A562F1">
      <w:pPr>
        <w:pStyle w:val="footnote"/>
        <w:spacing w:before="90"/>
        <w:rPr>
          <w:rFonts w:hint="eastAsia"/>
          <w:noProof/>
        </w:rPr>
      </w:pPr>
      <w:r>
        <w:rPr>
          <w:rStyle w:val="af4"/>
          <w:noProof/>
        </w:rPr>
        <w:footnoteRef/>
      </w:r>
      <w:r>
        <w:rPr>
          <w:noProof/>
        </w:rPr>
        <w:t xml:space="preserve"> </w:t>
      </w:r>
      <w:r>
        <w:rPr>
          <w:rFonts w:hint="eastAsia"/>
          <w:noProof/>
        </w:rPr>
        <w:t>懷【大】，塔【宋】【元】【明】</w:t>
      </w:r>
    </w:p>
  </w:footnote>
  <w:footnote w:id="55">
    <w:p w14:paraId="3CF8ADCA" w14:textId="571895CB" w:rsidR="00A562F1" w:rsidRDefault="00A562F1" w:rsidP="00A562F1">
      <w:pPr>
        <w:pStyle w:val="footnote"/>
        <w:spacing w:before="90"/>
        <w:rPr>
          <w:rFonts w:hint="eastAsia"/>
          <w:noProof/>
        </w:rPr>
      </w:pPr>
      <w:r>
        <w:rPr>
          <w:rStyle w:val="af4"/>
          <w:noProof/>
        </w:rPr>
        <w:footnoteRef/>
      </w:r>
      <w:r>
        <w:rPr>
          <w:noProof/>
        </w:rPr>
        <w:t xml:space="preserve"> </w:t>
      </w:r>
      <w:r>
        <w:rPr>
          <w:rFonts w:hint="eastAsia"/>
          <w:noProof/>
        </w:rPr>
        <w:t>琉【大】，瑠【聖】</w:t>
      </w:r>
    </w:p>
  </w:footnote>
  <w:footnote w:id="56">
    <w:p w14:paraId="5C159576" w14:textId="527E0A03" w:rsidR="00A562F1" w:rsidRDefault="00A562F1" w:rsidP="00A562F1">
      <w:pPr>
        <w:pStyle w:val="footnote"/>
        <w:spacing w:before="90"/>
        <w:rPr>
          <w:rFonts w:hint="eastAsia"/>
          <w:noProof/>
        </w:rPr>
      </w:pPr>
      <w:r>
        <w:rPr>
          <w:rStyle w:val="af4"/>
          <w:noProof/>
        </w:rPr>
        <w:footnoteRef/>
      </w:r>
      <w:r>
        <w:rPr>
          <w:noProof/>
        </w:rPr>
        <w:t xml:space="preserve"> </w:t>
      </w:r>
      <w:r>
        <w:rPr>
          <w:rFonts w:hint="eastAsia"/>
          <w:noProof/>
        </w:rPr>
        <w:t>四【大】，〔－〕【宋】【元】【明】【聖】</w:t>
      </w:r>
    </w:p>
  </w:footnote>
  <w:footnote w:id="57">
    <w:p w14:paraId="27123FC8" w14:textId="57B017AF" w:rsidR="00A562F1" w:rsidRDefault="00A562F1" w:rsidP="00A562F1">
      <w:pPr>
        <w:pStyle w:val="footnote"/>
        <w:spacing w:before="90"/>
        <w:rPr>
          <w:rFonts w:hint="eastAsia"/>
          <w:noProof/>
        </w:rPr>
      </w:pPr>
      <w:r>
        <w:rPr>
          <w:rStyle w:val="af4"/>
          <w:noProof/>
        </w:rPr>
        <w:footnoteRef/>
      </w:r>
      <w:r>
        <w:rPr>
          <w:noProof/>
        </w:rPr>
        <w:t xml:space="preserve"> </w:t>
      </w:r>
      <w:r>
        <w:rPr>
          <w:rFonts w:hint="eastAsia"/>
          <w:noProof/>
        </w:rPr>
        <w:t>繖【大】，散【聖】</w:t>
      </w:r>
    </w:p>
  </w:footnote>
  <w:footnote w:id="58">
    <w:p w14:paraId="7E1FB219" w14:textId="545401A1" w:rsidR="00A562F1" w:rsidRDefault="00A562F1" w:rsidP="00A562F1">
      <w:pPr>
        <w:pStyle w:val="footnote"/>
        <w:spacing w:before="90"/>
        <w:rPr>
          <w:rFonts w:hint="eastAsia"/>
          <w:noProof/>
        </w:rPr>
      </w:pPr>
      <w:r>
        <w:rPr>
          <w:rStyle w:val="af4"/>
          <w:noProof/>
        </w:rPr>
        <w:footnoteRef/>
      </w:r>
      <w:r>
        <w:rPr>
          <w:noProof/>
        </w:rPr>
        <w:t xml:space="preserve"> </w:t>
      </w:r>
      <w:r>
        <w:rPr>
          <w:rFonts w:hint="eastAsia"/>
          <w:noProof/>
        </w:rPr>
        <w:t>著【大】，德【聖】，著叉尸羅</w:t>
      </w:r>
      <w:r>
        <w:rPr>
          <w:noProof/>
        </w:rPr>
        <w:t xml:space="preserve"> Takṣaśilā</w:t>
      </w:r>
    </w:p>
  </w:footnote>
  <w:footnote w:id="59">
    <w:p w14:paraId="5F36112E" w14:textId="43C3B818" w:rsidR="00A562F1" w:rsidRDefault="00A562F1" w:rsidP="00A562F1">
      <w:pPr>
        <w:pStyle w:val="footnote"/>
        <w:spacing w:before="90"/>
        <w:rPr>
          <w:rFonts w:hint="eastAsia"/>
          <w:noProof/>
        </w:rPr>
      </w:pPr>
      <w:r>
        <w:rPr>
          <w:rStyle w:val="af4"/>
          <w:noProof/>
        </w:rPr>
        <w:footnoteRef/>
      </w:r>
      <w:r>
        <w:rPr>
          <w:noProof/>
        </w:rPr>
        <w:t xml:space="preserve"> </w:t>
      </w:r>
      <w:r>
        <w:rPr>
          <w:rFonts w:hint="eastAsia"/>
          <w:noProof/>
        </w:rPr>
        <w:t>妙勝【大】，勝妙【元】【明】</w:t>
      </w:r>
    </w:p>
  </w:footnote>
  <w:footnote w:id="60">
    <w:p w14:paraId="6B4265DF" w14:textId="4983C0EB" w:rsidR="00A562F1" w:rsidRDefault="00A562F1" w:rsidP="00A562F1">
      <w:pPr>
        <w:pStyle w:val="footnote"/>
        <w:spacing w:before="90"/>
        <w:rPr>
          <w:rFonts w:hint="eastAsia"/>
          <w:noProof/>
        </w:rPr>
      </w:pPr>
      <w:r>
        <w:rPr>
          <w:rStyle w:val="af4"/>
          <w:noProof/>
        </w:rPr>
        <w:footnoteRef/>
      </w:r>
      <w:r>
        <w:rPr>
          <w:noProof/>
        </w:rPr>
        <w:t xml:space="preserve"> </w:t>
      </w:r>
      <w:r>
        <w:rPr>
          <w:rFonts w:hint="eastAsia"/>
          <w:noProof/>
        </w:rPr>
        <w:t>興【大】，欣【聖】</w:t>
      </w:r>
    </w:p>
  </w:footnote>
  <w:footnote w:id="61">
    <w:p w14:paraId="610C3537" w14:textId="56621167" w:rsidR="00A562F1" w:rsidRDefault="00A562F1" w:rsidP="00A562F1">
      <w:pPr>
        <w:pStyle w:val="footnote"/>
        <w:spacing w:before="90"/>
        <w:rPr>
          <w:rFonts w:hint="eastAsia"/>
          <w:noProof/>
        </w:rPr>
      </w:pPr>
      <w:r>
        <w:rPr>
          <w:rStyle w:val="af4"/>
          <w:noProof/>
        </w:rPr>
        <w:footnoteRef/>
      </w:r>
      <w:r>
        <w:rPr>
          <w:noProof/>
        </w:rPr>
        <w:t xml:space="preserve"> </w:t>
      </w:r>
      <w:r>
        <w:rPr>
          <w:rFonts w:hint="eastAsia"/>
          <w:noProof/>
        </w:rPr>
        <w:t>法阿育</w:t>
      </w:r>
      <w:r>
        <w:rPr>
          <w:rFonts w:hint="eastAsia"/>
          <w:noProof/>
        </w:rPr>
        <w:t xml:space="preserve"> Dharmâsoka.</w:t>
      </w:r>
    </w:p>
  </w:footnote>
  <w:footnote w:id="62">
    <w:p w14:paraId="62D93FA6" w14:textId="7C8D448D" w:rsidR="00A562F1" w:rsidRDefault="00A562F1" w:rsidP="00A562F1">
      <w:pPr>
        <w:pStyle w:val="footnote"/>
        <w:spacing w:before="90"/>
        <w:rPr>
          <w:rFonts w:hint="eastAsia"/>
          <w:noProof/>
        </w:rPr>
      </w:pPr>
      <w:r>
        <w:rPr>
          <w:rStyle w:val="af4"/>
          <w:noProof/>
        </w:rPr>
        <w:footnoteRef/>
      </w:r>
      <w:r>
        <w:rPr>
          <w:noProof/>
        </w:rPr>
        <w:t xml:space="preserve"> </w:t>
      </w:r>
      <w:r>
        <w:rPr>
          <w:rFonts w:hint="eastAsia"/>
          <w:noProof/>
        </w:rPr>
        <w:t>孔雀</w:t>
      </w:r>
      <w:r>
        <w:rPr>
          <w:rFonts w:hint="eastAsia"/>
          <w:noProof/>
        </w:rPr>
        <w:t xml:space="preserve"> Maurya.</w:t>
      </w:r>
    </w:p>
  </w:footnote>
  <w:footnote w:id="63">
    <w:p w14:paraId="5008D94C" w14:textId="2DC40C7E" w:rsidR="00A562F1" w:rsidRDefault="00A562F1" w:rsidP="00A562F1">
      <w:pPr>
        <w:pStyle w:val="footnote"/>
        <w:spacing w:before="90"/>
        <w:rPr>
          <w:rFonts w:hint="eastAsia"/>
          <w:noProof/>
        </w:rPr>
      </w:pPr>
      <w:r>
        <w:rPr>
          <w:rStyle w:val="af4"/>
          <w:noProof/>
        </w:rPr>
        <w:footnoteRef/>
      </w:r>
      <w:r>
        <w:rPr>
          <w:noProof/>
        </w:rPr>
        <w:t xml:space="preserve"> </w:t>
      </w:r>
      <w:r>
        <w:rPr>
          <w:rFonts w:hint="eastAsia"/>
          <w:noProof/>
        </w:rPr>
        <w:t>鷄雀精舍</w:t>
      </w:r>
      <w:r>
        <w:rPr>
          <w:noProof/>
        </w:rPr>
        <w:t xml:space="preserve"> Kurku</w:t>
      </w:r>
      <w:r>
        <w:rPr>
          <w:rFonts w:ascii="Cambria" w:hAnsi="Cambria" w:cs="Cambria"/>
          <w:noProof/>
        </w:rPr>
        <w:t>ṭ</w:t>
      </w:r>
      <w:r>
        <w:rPr>
          <w:noProof/>
        </w:rPr>
        <w:t>ârāma.</w:t>
      </w:r>
    </w:p>
  </w:footnote>
  <w:footnote w:id="64">
    <w:p w14:paraId="304A6694" w14:textId="7902D230" w:rsidR="00A562F1" w:rsidRDefault="00A562F1" w:rsidP="00A562F1">
      <w:pPr>
        <w:pStyle w:val="footnote"/>
        <w:spacing w:before="90"/>
        <w:rPr>
          <w:rFonts w:hint="eastAsia"/>
          <w:noProof/>
        </w:rPr>
      </w:pPr>
      <w:r>
        <w:rPr>
          <w:rStyle w:val="af4"/>
          <w:noProof/>
        </w:rPr>
        <w:footnoteRef/>
      </w:r>
      <w:r>
        <w:rPr>
          <w:noProof/>
        </w:rPr>
        <w:t xml:space="preserve"> </w:t>
      </w:r>
      <w:r>
        <w:rPr>
          <w:rFonts w:hint="eastAsia"/>
          <w:noProof/>
        </w:rPr>
        <w:t>耶舍</w:t>
      </w:r>
      <w:r>
        <w:rPr>
          <w:noProof/>
        </w:rPr>
        <w:t xml:space="preserve"> Yaśa.</w:t>
      </w:r>
    </w:p>
  </w:footnote>
  <w:footnote w:id="65">
    <w:p w14:paraId="7DF8A5A7" w14:textId="5526F541" w:rsidR="00A562F1" w:rsidRDefault="00A562F1" w:rsidP="00A562F1">
      <w:pPr>
        <w:pStyle w:val="footnote"/>
        <w:spacing w:before="90"/>
        <w:rPr>
          <w:rFonts w:hint="eastAsia"/>
          <w:noProof/>
        </w:rPr>
      </w:pPr>
      <w:r>
        <w:rPr>
          <w:rStyle w:val="af4"/>
          <w:noProof/>
        </w:rPr>
        <w:footnoteRef/>
      </w:r>
      <w:r>
        <w:rPr>
          <w:noProof/>
        </w:rPr>
        <w:t xml:space="preserve"> </w:t>
      </w:r>
      <w:r>
        <w:rPr>
          <w:rFonts w:hint="eastAsia"/>
          <w:noProof/>
        </w:rPr>
        <w:t>授【大】＊，受【宋】【元】【明】【聖】＊</w:t>
      </w:r>
    </w:p>
  </w:footnote>
  <w:footnote w:id="66">
    <w:p w14:paraId="6D74A614" w14:textId="39F6B4ED" w:rsidR="00A562F1" w:rsidRDefault="00A562F1" w:rsidP="00A562F1">
      <w:pPr>
        <w:pStyle w:val="footnote"/>
        <w:spacing w:before="90"/>
        <w:rPr>
          <w:rFonts w:hint="eastAsia"/>
          <w:noProof/>
        </w:rPr>
      </w:pPr>
      <w:r>
        <w:rPr>
          <w:rStyle w:val="af4"/>
          <w:noProof/>
        </w:rPr>
        <w:footnoteRef/>
      </w:r>
      <w:r>
        <w:rPr>
          <w:noProof/>
        </w:rPr>
        <w:t xml:space="preserve"> </w:t>
      </w:r>
      <w:r>
        <w:rPr>
          <w:rFonts w:hint="eastAsia"/>
          <w:noProof/>
        </w:rPr>
        <w:t>阿波羅</w:t>
      </w:r>
      <w:r>
        <w:rPr>
          <w:noProof/>
        </w:rPr>
        <w:t xml:space="preserve"> Palāla.</w:t>
      </w:r>
    </w:p>
  </w:footnote>
  <w:footnote w:id="67">
    <w:p w14:paraId="56BE3454" w14:textId="2942C3F6" w:rsidR="00A562F1" w:rsidRDefault="00A562F1" w:rsidP="00A562F1">
      <w:pPr>
        <w:pStyle w:val="footnote"/>
        <w:spacing w:before="90"/>
        <w:rPr>
          <w:rFonts w:hint="eastAsia"/>
          <w:noProof/>
        </w:rPr>
      </w:pPr>
      <w:r>
        <w:rPr>
          <w:rStyle w:val="af4"/>
          <w:noProof/>
        </w:rPr>
        <w:footnoteRef/>
      </w:r>
      <w:r>
        <w:rPr>
          <w:noProof/>
        </w:rPr>
        <w:t xml:space="preserve"> </w:t>
      </w:r>
      <w:r>
        <w:rPr>
          <w:rFonts w:hint="eastAsia"/>
          <w:noProof/>
        </w:rPr>
        <w:t>陶師</w:t>
      </w:r>
      <w:r>
        <w:rPr>
          <w:noProof/>
        </w:rPr>
        <w:t xml:space="preserve"> Kumbhakāla.</w:t>
      </w:r>
    </w:p>
  </w:footnote>
  <w:footnote w:id="68">
    <w:p w14:paraId="268BD592" w14:textId="345AD6A5" w:rsidR="00A562F1" w:rsidRDefault="00A562F1" w:rsidP="00A562F1">
      <w:pPr>
        <w:pStyle w:val="footnote"/>
        <w:spacing w:before="90"/>
        <w:rPr>
          <w:rFonts w:hint="eastAsia"/>
          <w:noProof/>
        </w:rPr>
      </w:pPr>
      <w:r>
        <w:rPr>
          <w:rStyle w:val="af4"/>
          <w:noProof/>
        </w:rPr>
        <w:footnoteRef/>
      </w:r>
      <w:r>
        <w:rPr>
          <w:noProof/>
        </w:rPr>
        <w:t xml:space="preserve"> </w:t>
      </w:r>
      <w:r>
        <w:rPr>
          <w:rFonts w:hint="eastAsia"/>
          <w:noProof/>
        </w:rPr>
        <w:t>旃陀羅</w:t>
      </w:r>
      <w:r>
        <w:rPr>
          <w:noProof/>
        </w:rPr>
        <w:t xml:space="preserve"> Ca</w:t>
      </w:r>
      <w:r>
        <w:rPr>
          <w:rFonts w:ascii="Cambria" w:hAnsi="Cambria" w:cs="Cambria"/>
          <w:noProof/>
        </w:rPr>
        <w:t>ṇḍ</w:t>
      </w:r>
      <w:r>
        <w:rPr>
          <w:noProof/>
        </w:rPr>
        <w:t>alī.</w:t>
      </w:r>
    </w:p>
  </w:footnote>
  <w:footnote w:id="69">
    <w:p w14:paraId="1355D283" w14:textId="6CE9ABFB" w:rsidR="00A562F1" w:rsidRDefault="00A562F1" w:rsidP="00A562F1">
      <w:pPr>
        <w:pStyle w:val="footnote"/>
        <w:spacing w:before="90"/>
        <w:rPr>
          <w:rFonts w:hint="eastAsia"/>
          <w:noProof/>
        </w:rPr>
      </w:pPr>
      <w:r>
        <w:rPr>
          <w:rStyle w:val="af4"/>
          <w:noProof/>
        </w:rPr>
        <w:footnoteRef/>
      </w:r>
      <w:r>
        <w:rPr>
          <w:noProof/>
        </w:rPr>
        <w:t xml:space="preserve"> </w:t>
      </w:r>
      <w:r>
        <w:rPr>
          <w:rFonts w:hint="eastAsia"/>
          <w:noProof/>
        </w:rPr>
        <w:t>瞿波梨</w:t>
      </w:r>
      <w:r>
        <w:rPr>
          <w:noProof/>
        </w:rPr>
        <w:t xml:space="preserve"> Gopālī.</w:t>
      </w:r>
    </w:p>
  </w:footnote>
  <w:footnote w:id="70">
    <w:p w14:paraId="2F42BAFF" w14:textId="3F809920" w:rsidR="00A562F1" w:rsidRDefault="00A562F1" w:rsidP="00A562F1">
      <w:pPr>
        <w:pStyle w:val="footnote"/>
        <w:spacing w:before="90"/>
        <w:rPr>
          <w:rFonts w:hint="eastAsia"/>
          <w:noProof/>
        </w:rPr>
      </w:pPr>
      <w:r>
        <w:rPr>
          <w:rStyle w:val="af4"/>
          <w:noProof/>
        </w:rPr>
        <w:footnoteRef/>
      </w:r>
      <w:r>
        <w:rPr>
          <w:noProof/>
        </w:rPr>
        <w:t xml:space="preserve"> </w:t>
      </w:r>
      <w:r>
        <w:rPr>
          <w:rFonts w:hint="eastAsia"/>
          <w:noProof/>
        </w:rPr>
        <w:t>摩偷羅</w:t>
      </w:r>
      <w:r>
        <w:rPr>
          <w:noProof/>
        </w:rPr>
        <w:t xml:space="preserve"> Mathurā.</w:t>
      </w:r>
    </w:p>
  </w:footnote>
  <w:footnote w:id="71">
    <w:p w14:paraId="05535648" w14:textId="3F567EDF" w:rsidR="00A562F1" w:rsidRDefault="00A562F1" w:rsidP="00A562F1">
      <w:pPr>
        <w:pStyle w:val="footnote"/>
        <w:spacing w:before="90"/>
        <w:rPr>
          <w:rFonts w:hint="eastAsia"/>
          <w:noProof/>
        </w:rPr>
      </w:pPr>
      <w:r>
        <w:rPr>
          <w:rStyle w:val="af4"/>
          <w:noProof/>
        </w:rPr>
        <w:footnoteRef/>
      </w:r>
      <w:r>
        <w:rPr>
          <w:noProof/>
        </w:rPr>
        <w:t xml:space="preserve"> </w:t>
      </w:r>
      <w:r>
        <w:rPr>
          <w:rFonts w:hint="eastAsia"/>
          <w:noProof/>
        </w:rPr>
        <w:t>世【大】，年【宋】【元】【明】</w:t>
      </w:r>
    </w:p>
  </w:footnote>
  <w:footnote w:id="72">
    <w:p w14:paraId="57733C1D" w14:textId="73FAD296" w:rsidR="00A562F1" w:rsidRDefault="00A562F1" w:rsidP="00A562F1">
      <w:pPr>
        <w:pStyle w:val="footnote"/>
        <w:spacing w:before="90"/>
        <w:rPr>
          <w:rFonts w:hint="eastAsia"/>
          <w:noProof/>
        </w:rPr>
      </w:pPr>
      <w:r>
        <w:rPr>
          <w:rStyle w:val="af4"/>
          <w:noProof/>
        </w:rPr>
        <w:footnoteRef/>
      </w:r>
      <w:r>
        <w:rPr>
          <w:noProof/>
        </w:rPr>
        <w:t xml:space="preserve"> </w:t>
      </w:r>
      <w:r>
        <w:rPr>
          <w:rFonts w:hint="eastAsia"/>
          <w:noProof/>
        </w:rPr>
        <w:t>瞿多</w:t>
      </w:r>
      <w:r>
        <w:rPr>
          <w:rFonts w:hint="eastAsia"/>
          <w:noProof/>
        </w:rPr>
        <w:t xml:space="preserve"> Gupta.</w:t>
      </w:r>
    </w:p>
  </w:footnote>
  <w:footnote w:id="73">
    <w:p w14:paraId="018D1805" w14:textId="5C4EA741" w:rsidR="00A562F1" w:rsidRDefault="00A562F1" w:rsidP="00A562F1">
      <w:pPr>
        <w:pStyle w:val="footnote"/>
        <w:spacing w:before="90"/>
        <w:rPr>
          <w:rFonts w:hint="eastAsia"/>
          <w:noProof/>
        </w:rPr>
      </w:pPr>
      <w:r>
        <w:rPr>
          <w:rStyle w:val="af4"/>
          <w:noProof/>
        </w:rPr>
        <w:footnoteRef/>
      </w:r>
      <w:r>
        <w:rPr>
          <w:noProof/>
        </w:rPr>
        <w:t xml:space="preserve"> </w:t>
      </w:r>
      <w:r>
        <w:rPr>
          <w:rFonts w:hint="eastAsia"/>
          <w:noProof/>
        </w:rPr>
        <w:t>優波崛多</w:t>
      </w:r>
      <w:r>
        <w:rPr>
          <w:rFonts w:hint="eastAsia"/>
          <w:noProof/>
        </w:rPr>
        <w:t xml:space="preserve"> Upagupta.</w:t>
      </w:r>
    </w:p>
  </w:footnote>
  <w:footnote w:id="74">
    <w:p w14:paraId="37F4D37F" w14:textId="76BEFAEA" w:rsidR="00A562F1" w:rsidRDefault="00A562F1" w:rsidP="00A562F1">
      <w:pPr>
        <w:pStyle w:val="footnote"/>
        <w:spacing w:before="90"/>
        <w:rPr>
          <w:rFonts w:hint="eastAsia"/>
          <w:noProof/>
        </w:rPr>
      </w:pPr>
      <w:r>
        <w:rPr>
          <w:rStyle w:val="af4"/>
          <w:noProof/>
        </w:rPr>
        <w:footnoteRef/>
      </w:r>
      <w:r>
        <w:rPr>
          <w:noProof/>
        </w:rPr>
        <w:t xml:space="preserve"> </w:t>
      </w:r>
      <w:r>
        <w:rPr>
          <w:rFonts w:hint="eastAsia"/>
          <w:noProof/>
        </w:rPr>
        <w:t>優留曼茶</w:t>
      </w:r>
      <w:r>
        <w:rPr>
          <w:noProof/>
        </w:rPr>
        <w:t xml:space="preserve"> Urumu</w:t>
      </w:r>
      <w:r>
        <w:rPr>
          <w:rFonts w:ascii="Cambria" w:hAnsi="Cambria" w:cs="Cambria"/>
          <w:noProof/>
        </w:rPr>
        <w:t>ṇḍ</w:t>
      </w:r>
      <w:r>
        <w:rPr>
          <w:noProof/>
        </w:rPr>
        <w:t>a.</w:t>
      </w:r>
    </w:p>
  </w:footnote>
  <w:footnote w:id="75">
    <w:p w14:paraId="419B6A62" w14:textId="0ABC13D3" w:rsidR="00A562F1" w:rsidRDefault="00A562F1" w:rsidP="00A562F1">
      <w:pPr>
        <w:pStyle w:val="footnote"/>
        <w:spacing w:before="90"/>
        <w:rPr>
          <w:rFonts w:hint="eastAsia"/>
          <w:noProof/>
        </w:rPr>
      </w:pPr>
      <w:r>
        <w:rPr>
          <w:rStyle w:val="af4"/>
          <w:noProof/>
        </w:rPr>
        <w:footnoteRef/>
      </w:r>
      <w:r>
        <w:rPr>
          <w:noProof/>
        </w:rPr>
        <w:t xml:space="preserve"> </w:t>
      </w:r>
      <w:r>
        <w:rPr>
          <w:rFonts w:hint="eastAsia"/>
          <w:noProof/>
        </w:rPr>
        <w:t>茶【大】＊，荼【宋】【元】【明】【聖】＊</w:t>
      </w:r>
    </w:p>
  </w:footnote>
  <w:footnote w:id="76">
    <w:p w14:paraId="6BAA7343" w14:textId="64C0E9F3" w:rsidR="00A562F1" w:rsidRDefault="00A562F1" w:rsidP="00A562F1">
      <w:pPr>
        <w:pStyle w:val="footnote"/>
        <w:spacing w:before="90"/>
        <w:rPr>
          <w:rFonts w:hint="eastAsia"/>
          <w:noProof/>
        </w:rPr>
      </w:pPr>
      <w:r>
        <w:rPr>
          <w:rStyle w:val="af4"/>
          <w:noProof/>
        </w:rPr>
        <w:footnoteRef/>
      </w:r>
      <w:r>
        <w:rPr>
          <w:noProof/>
        </w:rPr>
        <w:t xml:space="preserve"> </w:t>
      </w:r>
      <w:r>
        <w:rPr>
          <w:rFonts w:hint="eastAsia"/>
          <w:noProof/>
        </w:rPr>
        <w:t>那茶婆低</w:t>
      </w:r>
      <w:r>
        <w:rPr>
          <w:noProof/>
        </w:rPr>
        <w:t xml:space="preserve"> Na</w:t>
      </w:r>
      <w:r>
        <w:rPr>
          <w:rFonts w:ascii="Cambria" w:hAnsi="Cambria" w:cs="Cambria"/>
          <w:noProof/>
        </w:rPr>
        <w:t>ṭ</w:t>
      </w:r>
      <w:r>
        <w:rPr>
          <w:noProof/>
        </w:rPr>
        <w:t>abha</w:t>
      </w:r>
      <w:r>
        <w:rPr>
          <w:rFonts w:ascii="Cambria" w:hAnsi="Cambria" w:cs="Cambria"/>
          <w:noProof/>
        </w:rPr>
        <w:t>ṭ</w:t>
      </w:r>
      <w:r>
        <w:rPr>
          <w:noProof/>
        </w:rPr>
        <w:t>ikā.</w:t>
      </w:r>
    </w:p>
  </w:footnote>
  <w:footnote w:id="77">
    <w:p w14:paraId="547BFFF6" w14:textId="0EDE9B08" w:rsidR="00A562F1" w:rsidRDefault="00A562F1" w:rsidP="00A562F1">
      <w:pPr>
        <w:pStyle w:val="footnote"/>
        <w:spacing w:before="90"/>
        <w:rPr>
          <w:rFonts w:hint="eastAsia"/>
          <w:noProof/>
        </w:rPr>
      </w:pPr>
      <w:r>
        <w:rPr>
          <w:rStyle w:val="af4"/>
          <w:noProof/>
        </w:rPr>
        <w:footnoteRef/>
      </w:r>
      <w:r>
        <w:rPr>
          <w:noProof/>
        </w:rPr>
        <w:t xml:space="preserve"> </w:t>
      </w:r>
      <w:r>
        <w:rPr>
          <w:rFonts w:hint="eastAsia"/>
          <w:noProof/>
        </w:rPr>
        <w:t>茶【大】＊，荼【宋】【元】【明】【聖】＊</w:t>
      </w:r>
    </w:p>
  </w:footnote>
  <w:footnote w:id="78">
    <w:p w14:paraId="7669B4D1" w14:textId="4FE091D6" w:rsidR="00A562F1" w:rsidRDefault="00A562F1" w:rsidP="00A562F1">
      <w:pPr>
        <w:pStyle w:val="footnote"/>
        <w:spacing w:before="90"/>
        <w:rPr>
          <w:rFonts w:hint="eastAsia"/>
          <w:noProof/>
        </w:rPr>
      </w:pPr>
      <w:r>
        <w:rPr>
          <w:rStyle w:val="af4"/>
          <w:noProof/>
        </w:rPr>
        <w:footnoteRef/>
      </w:r>
      <w:r>
        <w:rPr>
          <w:noProof/>
        </w:rPr>
        <w:t xml:space="preserve"> </w:t>
      </w:r>
      <w:r>
        <w:rPr>
          <w:rFonts w:hint="eastAsia"/>
          <w:noProof/>
        </w:rPr>
        <w:t>茶【大】＊，荼【宋】【元】【明】【聖】＊</w:t>
      </w:r>
    </w:p>
  </w:footnote>
  <w:footnote w:id="79">
    <w:p w14:paraId="7A714CA9" w14:textId="1587097B" w:rsidR="00A562F1" w:rsidRDefault="00A562F1" w:rsidP="00A562F1">
      <w:pPr>
        <w:pStyle w:val="footnote"/>
        <w:spacing w:before="90"/>
        <w:rPr>
          <w:rFonts w:hint="eastAsia"/>
          <w:noProof/>
        </w:rPr>
      </w:pPr>
      <w:r>
        <w:rPr>
          <w:rStyle w:val="af4"/>
          <w:noProof/>
        </w:rPr>
        <w:footnoteRef/>
      </w:r>
      <w:r>
        <w:rPr>
          <w:noProof/>
        </w:rPr>
        <w:t xml:space="preserve"> </w:t>
      </w:r>
      <w:r>
        <w:rPr>
          <w:rFonts w:hint="eastAsia"/>
          <w:noProof/>
        </w:rPr>
        <w:t>逼【大】，遍【宋】【元】【聖】</w:t>
      </w:r>
    </w:p>
  </w:footnote>
  <w:footnote w:id="80">
    <w:p w14:paraId="07972F74" w14:textId="7CC70D8F" w:rsidR="00A562F1" w:rsidRDefault="00A562F1" w:rsidP="00A562F1">
      <w:pPr>
        <w:pStyle w:val="footnote"/>
        <w:spacing w:before="90"/>
        <w:rPr>
          <w:rFonts w:hint="eastAsia"/>
          <w:noProof/>
        </w:rPr>
      </w:pPr>
      <w:r>
        <w:rPr>
          <w:rStyle w:val="af4"/>
          <w:noProof/>
        </w:rPr>
        <w:footnoteRef/>
      </w:r>
      <w:r>
        <w:rPr>
          <w:noProof/>
        </w:rPr>
        <w:t xml:space="preserve"> </w:t>
      </w:r>
      <w:r>
        <w:rPr>
          <w:rFonts w:hint="eastAsia"/>
          <w:noProof/>
        </w:rPr>
        <w:t>千【大】，十【宋】【元】【明】【聖】</w:t>
      </w:r>
    </w:p>
  </w:footnote>
  <w:footnote w:id="81">
    <w:p w14:paraId="7B1A39A5" w14:textId="021C29D4" w:rsidR="00A562F1" w:rsidRDefault="00A562F1" w:rsidP="00A562F1">
      <w:pPr>
        <w:pStyle w:val="footnote"/>
        <w:spacing w:before="90"/>
        <w:rPr>
          <w:rFonts w:hint="eastAsia"/>
          <w:noProof/>
        </w:rPr>
      </w:pPr>
      <w:r>
        <w:rPr>
          <w:rStyle w:val="af4"/>
          <w:noProof/>
        </w:rPr>
        <w:footnoteRef/>
      </w:r>
      <w:r>
        <w:rPr>
          <w:noProof/>
        </w:rPr>
        <w:t xml:space="preserve"> </w:t>
      </w:r>
      <w:r>
        <w:rPr>
          <w:rFonts w:hint="eastAsia"/>
          <w:noProof/>
        </w:rPr>
        <w:t>即【</w:t>
      </w:r>
      <w:r>
        <w:rPr>
          <w:noProof/>
        </w:rPr>
        <w:t>CB</w:t>
      </w:r>
      <w:r>
        <w:rPr>
          <w:rFonts w:hint="eastAsia"/>
          <w:noProof/>
        </w:rPr>
        <w:t>】【麗</w:t>
      </w:r>
      <w:r>
        <w:rPr>
          <w:noProof/>
        </w:rPr>
        <w:t>-CB</w:t>
      </w:r>
      <w:r>
        <w:rPr>
          <w:rFonts w:hint="eastAsia"/>
          <w:noProof/>
        </w:rPr>
        <w:t>】，［－］【大】</w:t>
      </w:r>
      <w:r>
        <w:rPr>
          <w:noProof/>
        </w:rPr>
        <w:t xml:space="preserve"> (cf. K18n0650_p0937a20; T50n2040_p0079b03)</w:t>
      </w:r>
    </w:p>
  </w:footnote>
  <w:footnote w:id="82">
    <w:p w14:paraId="2EBB83E5" w14:textId="488B6DCD" w:rsidR="00A562F1" w:rsidRDefault="00A562F1" w:rsidP="00A562F1">
      <w:pPr>
        <w:pStyle w:val="footnote"/>
        <w:spacing w:before="90"/>
        <w:rPr>
          <w:rFonts w:hint="eastAsia"/>
          <w:noProof/>
        </w:rPr>
      </w:pPr>
      <w:r>
        <w:rPr>
          <w:rStyle w:val="af4"/>
          <w:noProof/>
        </w:rPr>
        <w:footnoteRef/>
      </w:r>
      <w:r>
        <w:rPr>
          <w:noProof/>
        </w:rPr>
        <w:t xml:space="preserve"> </w:t>
      </w:r>
      <w:r>
        <w:rPr>
          <w:rFonts w:hint="eastAsia"/>
          <w:noProof/>
        </w:rPr>
        <w:t>今【大】，令【明】</w:t>
      </w:r>
    </w:p>
  </w:footnote>
  <w:footnote w:id="83">
    <w:p w14:paraId="5427FCEC" w14:textId="5A0F5C6C" w:rsidR="00A562F1" w:rsidRDefault="00A562F1" w:rsidP="00A562F1">
      <w:pPr>
        <w:pStyle w:val="footnote"/>
        <w:spacing w:before="90"/>
        <w:rPr>
          <w:rFonts w:hint="eastAsia"/>
          <w:noProof/>
        </w:rPr>
      </w:pPr>
      <w:r>
        <w:rPr>
          <w:rStyle w:val="af4"/>
          <w:noProof/>
        </w:rPr>
        <w:footnoteRef/>
      </w:r>
      <w:r>
        <w:rPr>
          <w:noProof/>
        </w:rPr>
        <w:t xml:space="preserve"> </w:t>
      </w:r>
      <w:r>
        <w:rPr>
          <w:rFonts w:hint="eastAsia"/>
          <w:noProof/>
        </w:rPr>
        <w:t>踊躍【</w:t>
      </w:r>
      <w:r>
        <w:rPr>
          <w:rFonts w:hint="eastAsia"/>
          <w:noProof/>
        </w:rPr>
        <w:t>CB</w:t>
      </w:r>
      <w:r>
        <w:rPr>
          <w:rFonts w:hint="eastAsia"/>
          <w:noProof/>
        </w:rPr>
        <w:t>】【麗</w:t>
      </w:r>
      <w:r>
        <w:rPr>
          <w:rFonts w:hint="eastAsia"/>
          <w:noProof/>
        </w:rPr>
        <w:t>-CB</w:t>
      </w:r>
      <w:r>
        <w:rPr>
          <w:rFonts w:hint="eastAsia"/>
          <w:noProof/>
        </w:rPr>
        <w:t>】，躍踊【大】</w:t>
      </w:r>
      <w:r>
        <w:rPr>
          <w:rFonts w:hint="eastAsia"/>
          <w:noProof/>
        </w:rPr>
        <w:t xml:space="preserve"> (cf. K18n0650_p0937a23; T50n2040_p0079b06)</w:t>
      </w:r>
    </w:p>
  </w:footnote>
  <w:footnote w:id="84">
    <w:p w14:paraId="59E4819C" w14:textId="08CA6BB9" w:rsidR="00A562F1" w:rsidRDefault="00A562F1" w:rsidP="00A562F1">
      <w:pPr>
        <w:pStyle w:val="footnote"/>
        <w:spacing w:before="90"/>
        <w:rPr>
          <w:rFonts w:hint="eastAsia"/>
          <w:noProof/>
        </w:rPr>
      </w:pPr>
      <w:r>
        <w:rPr>
          <w:rStyle w:val="af4"/>
          <w:noProof/>
        </w:rPr>
        <w:footnoteRef/>
      </w:r>
      <w:r>
        <w:rPr>
          <w:noProof/>
        </w:rPr>
        <w:t xml:space="preserve"> </w:t>
      </w:r>
      <w:r>
        <w:rPr>
          <w:rFonts w:hint="eastAsia"/>
          <w:noProof/>
        </w:rPr>
        <w:t>幡幢【大】，幢幡【宋】【元】，幢旛【明】</w:t>
      </w:r>
    </w:p>
  </w:footnote>
  <w:footnote w:id="85">
    <w:p w14:paraId="16415D42" w14:textId="790895BF" w:rsidR="00A562F1" w:rsidRDefault="00A562F1" w:rsidP="00A562F1">
      <w:pPr>
        <w:pStyle w:val="footnote"/>
        <w:spacing w:before="90"/>
        <w:rPr>
          <w:rFonts w:hint="eastAsia"/>
          <w:noProof/>
        </w:rPr>
      </w:pPr>
      <w:r>
        <w:rPr>
          <w:rStyle w:val="af4"/>
          <w:noProof/>
        </w:rPr>
        <w:footnoteRef/>
      </w:r>
      <w:r>
        <w:rPr>
          <w:noProof/>
        </w:rPr>
        <w:t xml:space="preserve"> </w:t>
      </w:r>
      <w:r>
        <w:rPr>
          <w:rFonts w:hint="eastAsia"/>
          <w:noProof/>
        </w:rPr>
        <w:t>植【大】，殖【聖】</w:t>
      </w:r>
    </w:p>
  </w:footnote>
  <w:footnote w:id="86">
    <w:p w14:paraId="333EE3F8" w14:textId="01B73793" w:rsidR="00A562F1" w:rsidRDefault="00A562F1" w:rsidP="00A562F1">
      <w:pPr>
        <w:pStyle w:val="footnote"/>
        <w:spacing w:before="90"/>
        <w:rPr>
          <w:rFonts w:hint="eastAsia"/>
          <w:noProof/>
        </w:rPr>
      </w:pPr>
      <w:r>
        <w:rPr>
          <w:rStyle w:val="af4"/>
          <w:noProof/>
        </w:rPr>
        <w:footnoteRef/>
      </w:r>
      <w:r>
        <w:rPr>
          <w:noProof/>
        </w:rPr>
        <w:t xml:space="preserve"> </w:t>
      </w:r>
      <w:r>
        <w:rPr>
          <w:rFonts w:hint="eastAsia"/>
          <w:noProof/>
        </w:rPr>
        <w:t>幡幢【大】，幢旛【明】</w:t>
      </w:r>
    </w:p>
  </w:footnote>
  <w:footnote w:id="87">
    <w:p w14:paraId="32CBB3CF" w14:textId="5AC804AA" w:rsidR="00A562F1" w:rsidRDefault="00A562F1" w:rsidP="00A562F1">
      <w:pPr>
        <w:pStyle w:val="footnote"/>
        <w:spacing w:before="90"/>
        <w:rPr>
          <w:rFonts w:hint="eastAsia"/>
          <w:noProof/>
        </w:rPr>
      </w:pPr>
      <w:r>
        <w:rPr>
          <w:rStyle w:val="af4"/>
          <w:noProof/>
        </w:rPr>
        <w:footnoteRef/>
      </w:r>
      <w:r>
        <w:rPr>
          <w:noProof/>
        </w:rPr>
        <w:t xml:space="preserve"> </w:t>
      </w:r>
      <w:r>
        <w:rPr>
          <w:rFonts w:hint="eastAsia"/>
          <w:noProof/>
        </w:rPr>
        <w:t>伎【大】，妓【元】【明】</w:t>
      </w:r>
    </w:p>
  </w:footnote>
  <w:footnote w:id="88">
    <w:p w14:paraId="334893BB" w14:textId="741F64DE" w:rsidR="00A562F1" w:rsidRDefault="00A562F1" w:rsidP="00A562F1">
      <w:pPr>
        <w:pStyle w:val="footnote"/>
        <w:spacing w:before="90"/>
        <w:rPr>
          <w:rFonts w:hint="eastAsia"/>
          <w:noProof/>
        </w:rPr>
      </w:pPr>
      <w:r>
        <w:rPr>
          <w:rStyle w:val="af4"/>
          <w:noProof/>
        </w:rPr>
        <w:footnoteRef/>
      </w:r>
      <w:r>
        <w:rPr>
          <w:noProof/>
        </w:rPr>
        <w:t xml:space="preserve"> </w:t>
      </w:r>
      <w:r>
        <w:rPr>
          <w:rFonts w:hint="eastAsia"/>
          <w:noProof/>
        </w:rPr>
        <w:t>者【大】，者至【宋】【元】【明】</w:t>
      </w:r>
    </w:p>
  </w:footnote>
  <w:footnote w:id="89">
    <w:p w14:paraId="6AEC12C3" w14:textId="38994D91" w:rsidR="00A562F1" w:rsidRDefault="00A562F1" w:rsidP="00A562F1">
      <w:pPr>
        <w:pStyle w:val="footnote"/>
        <w:spacing w:before="90"/>
        <w:rPr>
          <w:rFonts w:hint="eastAsia"/>
          <w:noProof/>
        </w:rPr>
      </w:pPr>
      <w:r>
        <w:rPr>
          <w:rStyle w:val="af4"/>
          <w:noProof/>
        </w:rPr>
        <w:footnoteRef/>
      </w:r>
      <w:r>
        <w:rPr>
          <w:noProof/>
        </w:rPr>
        <w:t xml:space="preserve"> </w:t>
      </w:r>
      <w:r>
        <w:rPr>
          <w:rFonts w:hint="eastAsia"/>
          <w:noProof/>
        </w:rPr>
        <w:t>隆頻林</w:t>
      </w:r>
      <w:r>
        <w:rPr>
          <w:noProof/>
        </w:rPr>
        <w:t xml:space="preserve"> Lumbinī.</w:t>
      </w:r>
    </w:p>
  </w:footnote>
  <w:footnote w:id="90">
    <w:p w14:paraId="35138635" w14:textId="75752594" w:rsidR="00A562F1" w:rsidRDefault="00A562F1" w:rsidP="00A562F1">
      <w:pPr>
        <w:pStyle w:val="footnote"/>
        <w:spacing w:before="90"/>
        <w:rPr>
          <w:rFonts w:hint="eastAsia"/>
          <w:noProof/>
        </w:rPr>
      </w:pPr>
      <w:r>
        <w:rPr>
          <w:rStyle w:val="af4"/>
          <w:noProof/>
        </w:rPr>
        <w:footnoteRef/>
      </w:r>
      <w:r>
        <w:rPr>
          <w:noProof/>
        </w:rPr>
        <w:t xml:space="preserve"> </w:t>
      </w:r>
      <w:r>
        <w:rPr>
          <w:rFonts w:hint="eastAsia"/>
          <w:noProof/>
        </w:rPr>
        <w:t>顧【大】，故【聖】</w:t>
      </w:r>
    </w:p>
  </w:footnote>
  <w:footnote w:id="91">
    <w:p w14:paraId="5764B0EC" w14:textId="2AD5FE1B" w:rsidR="00A562F1" w:rsidRDefault="00A562F1" w:rsidP="00A562F1">
      <w:pPr>
        <w:pStyle w:val="footnote"/>
        <w:spacing w:before="90"/>
        <w:rPr>
          <w:rFonts w:hint="eastAsia"/>
          <w:noProof/>
        </w:rPr>
      </w:pPr>
      <w:r>
        <w:rPr>
          <w:rStyle w:val="af4"/>
          <w:noProof/>
        </w:rPr>
        <w:footnoteRef/>
      </w:r>
      <w:r>
        <w:rPr>
          <w:noProof/>
        </w:rPr>
        <w:t xml:space="preserve"> </w:t>
      </w:r>
      <w:r>
        <w:rPr>
          <w:rFonts w:hint="eastAsia"/>
          <w:noProof/>
        </w:rPr>
        <w:t>視【大】，示【宋】【元】【明】【聖】</w:t>
      </w:r>
    </w:p>
  </w:footnote>
  <w:footnote w:id="92">
    <w:p w14:paraId="5BA897C1" w14:textId="48ED36D6" w:rsidR="00A562F1" w:rsidRDefault="00A562F1" w:rsidP="00A562F1">
      <w:pPr>
        <w:pStyle w:val="footnote"/>
        <w:spacing w:before="90"/>
        <w:rPr>
          <w:rFonts w:hint="eastAsia"/>
          <w:noProof/>
        </w:rPr>
      </w:pPr>
      <w:r>
        <w:rPr>
          <w:rStyle w:val="af4"/>
          <w:noProof/>
        </w:rPr>
        <w:footnoteRef/>
      </w:r>
      <w:r>
        <w:rPr>
          <w:noProof/>
        </w:rPr>
        <w:t xml:space="preserve"> </w:t>
      </w:r>
      <w:r>
        <w:rPr>
          <w:rFonts w:hint="eastAsia"/>
          <w:noProof/>
        </w:rPr>
        <w:t>乘車【大】，車乘【宋】【元】【明】【聖】</w:t>
      </w:r>
    </w:p>
  </w:footnote>
  <w:footnote w:id="93">
    <w:p w14:paraId="3DB35623" w14:textId="3EF276A5" w:rsidR="00A562F1" w:rsidRDefault="00A562F1" w:rsidP="00A562F1">
      <w:pPr>
        <w:pStyle w:val="footnote"/>
        <w:spacing w:before="90"/>
        <w:rPr>
          <w:rFonts w:hint="eastAsia"/>
          <w:noProof/>
        </w:rPr>
      </w:pPr>
      <w:r>
        <w:rPr>
          <w:rStyle w:val="af4"/>
          <w:noProof/>
        </w:rPr>
        <w:footnoteRef/>
      </w:r>
      <w:r>
        <w:rPr>
          <w:noProof/>
        </w:rPr>
        <w:t xml:space="preserve"> </w:t>
      </w:r>
      <w:r>
        <w:rPr>
          <w:rFonts w:hint="eastAsia"/>
          <w:noProof/>
        </w:rPr>
        <w:t>伎【大】，技【元】【明】</w:t>
      </w:r>
    </w:p>
  </w:footnote>
  <w:footnote w:id="94">
    <w:p w14:paraId="4A7FCD56" w14:textId="56C56B3B" w:rsidR="00A562F1" w:rsidRDefault="00A562F1" w:rsidP="00A562F1">
      <w:pPr>
        <w:pStyle w:val="footnote"/>
        <w:spacing w:before="90"/>
        <w:rPr>
          <w:rFonts w:hint="eastAsia"/>
          <w:noProof/>
        </w:rPr>
      </w:pPr>
      <w:r>
        <w:rPr>
          <w:rStyle w:val="af4"/>
          <w:noProof/>
        </w:rPr>
        <w:footnoteRef/>
      </w:r>
      <w:r>
        <w:rPr>
          <w:noProof/>
        </w:rPr>
        <w:t xml:space="preserve"> </w:t>
      </w:r>
      <w:r>
        <w:rPr>
          <w:rFonts w:hint="eastAsia"/>
          <w:noProof/>
        </w:rPr>
        <w:t>車匿</w:t>
      </w:r>
      <w:r>
        <w:rPr>
          <w:rFonts w:hint="eastAsia"/>
          <w:noProof/>
        </w:rPr>
        <w:t xml:space="preserve"> Chandaka.</w:t>
      </w:r>
    </w:p>
  </w:footnote>
  <w:footnote w:id="95">
    <w:p w14:paraId="3F4EAA90" w14:textId="5E8DF47A" w:rsidR="00A562F1" w:rsidRDefault="00A562F1" w:rsidP="00A562F1">
      <w:pPr>
        <w:pStyle w:val="footnote"/>
        <w:spacing w:before="90"/>
        <w:rPr>
          <w:rFonts w:hint="eastAsia"/>
          <w:noProof/>
        </w:rPr>
      </w:pPr>
      <w:r>
        <w:rPr>
          <w:rStyle w:val="af4"/>
          <w:noProof/>
        </w:rPr>
        <w:footnoteRef/>
      </w:r>
      <w:r>
        <w:rPr>
          <w:noProof/>
        </w:rPr>
        <w:t xml:space="preserve"> </w:t>
      </w:r>
      <w:r>
        <w:rPr>
          <w:rFonts w:hint="eastAsia"/>
          <w:noProof/>
        </w:rPr>
        <w:t>曰【大】，言【聖】</w:t>
      </w:r>
    </w:p>
  </w:footnote>
  <w:footnote w:id="96">
    <w:p w14:paraId="0A0D6DCA" w14:textId="49481E08" w:rsidR="00A562F1" w:rsidRDefault="00A562F1" w:rsidP="00A562F1">
      <w:pPr>
        <w:pStyle w:val="footnote"/>
        <w:spacing w:before="90"/>
        <w:rPr>
          <w:rFonts w:hint="eastAsia"/>
          <w:noProof/>
        </w:rPr>
      </w:pPr>
      <w:r>
        <w:rPr>
          <w:rStyle w:val="af4"/>
          <w:noProof/>
        </w:rPr>
        <w:footnoteRef/>
      </w:r>
      <w:r>
        <w:rPr>
          <w:noProof/>
        </w:rPr>
        <w:t xml:space="preserve"> </w:t>
      </w:r>
      <w:r>
        <w:rPr>
          <w:rFonts w:hint="eastAsia"/>
          <w:noProof/>
        </w:rPr>
        <w:t>侶【大】，旅【聖】</w:t>
      </w:r>
    </w:p>
  </w:footnote>
  <w:footnote w:id="97">
    <w:p w14:paraId="7F96FE6B" w14:textId="64C0BB4C" w:rsidR="00A562F1" w:rsidRDefault="00A562F1" w:rsidP="00A562F1">
      <w:pPr>
        <w:pStyle w:val="footnote"/>
        <w:spacing w:before="90"/>
        <w:rPr>
          <w:rFonts w:hint="eastAsia"/>
          <w:noProof/>
        </w:rPr>
      </w:pPr>
      <w:r>
        <w:rPr>
          <w:rStyle w:val="af4"/>
          <w:noProof/>
        </w:rPr>
        <w:footnoteRef/>
      </w:r>
      <w:r>
        <w:rPr>
          <w:noProof/>
        </w:rPr>
        <w:t xml:space="preserve"> </w:t>
      </w:r>
      <w:r>
        <w:rPr>
          <w:rFonts w:hint="eastAsia"/>
          <w:noProof/>
        </w:rPr>
        <w:t>稽【大】，〔－〕【聖】</w:t>
      </w:r>
    </w:p>
  </w:footnote>
  <w:footnote w:id="98">
    <w:p w14:paraId="140DECB6" w14:textId="73818EAE" w:rsidR="00A562F1" w:rsidRDefault="00A562F1" w:rsidP="00A562F1">
      <w:pPr>
        <w:pStyle w:val="footnote"/>
        <w:spacing w:before="90"/>
        <w:rPr>
          <w:rFonts w:hint="eastAsia"/>
          <w:noProof/>
        </w:rPr>
      </w:pPr>
      <w:r>
        <w:rPr>
          <w:rStyle w:val="af4"/>
          <w:noProof/>
        </w:rPr>
        <w:footnoteRef/>
      </w:r>
      <w:r>
        <w:rPr>
          <w:noProof/>
        </w:rPr>
        <w:t xml:space="preserve"> </w:t>
      </w:r>
      <w:r>
        <w:rPr>
          <w:rFonts w:hint="eastAsia"/>
          <w:noProof/>
        </w:rPr>
        <w:t>瓶沙</w:t>
      </w:r>
      <w:r>
        <w:rPr>
          <w:noProof/>
        </w:rPr>
        <w:t xml:space="preserve"> Bimbisāra.</w:t>
      </w:r>
    </w:p>
  </w:footnote>
  <w:footnote w:id="99">
    <w:p w14:paraId="54430911" w14:textId="53B57ED8" w:rsidR="00A562F1" w:rsidRDefault="00A562F1" w:rsidP="00A562F1">
      <w:pPr>
        <w:pStyle w:val="footnote"/>
        <w:spacing w:before="90"/>
        <w:rPr>
          <w:rFonts w:hint="eastAsia"/>
          <w:noProof/>
        </w:rPr>
      </w:pPr>
      <w:r>
        <w:rPr>
          <w:rStyle w:val="af4"/>
          <w:noProof/>
        </w:rPr>
        <w:footnoteRef/>
      </w:r>
      <w:r>
        <w:rPr>
          <w:noProof/>
        </w:rPr>
        <w:t xml:space="preserve"> </w:t>
      </w:r>
      <w:r>
        <w:rPr>
          <w:rFonts w:hint="eastAsia"/>
          <w:noProof/>
        </w:rPr>
        <w:t>優藍弗</w:t>
      </w:r>
      <w:r>
        <w:rPr>
          <w:noProof/>
        </w:rPr>
        <w:t xml:space="preserve"> Udrakârā</w:t>
      </w:r>
      <w:r>
        <w:rPr>
          <w:rFonts w:ascii="Cambria" w:hAnsi="Cambria" w:cs="Cambria"/>
          <w:noProof/>
        </w:rPr>
        <w:t>ḍ</w:t>
      </w:r>
      <w:r>
        <w:rPr>
          <w:noProof/>
        </w:rPr>
        <w:t>aka.</w:t>
      </w:r>
    </w:p>
  </w:footnote>
  <w:footnote w:id="100">
    <w:p w14:paraId="1837A62D" w14:textId="58E88DD6" w:rsidR="00A562F1" w:rsidRDefault="00A562F1" w:rsidP="00A562F1">
      <w:pPr>
        <w:pStyle w:val="footnote"/>
        <w:spacing w:before="90"/>
        <w:rPr>
          <w:rFonts w:hint="eastAsia"/>
          <w:noProof/>
        </w:rPr>
      </w:pPr>
      <w:r>
        <w:rPr>
          <w:rStyle w:val="af4"/>
          <w:noProof/>
        </w:rPr>
        <w:footnoteRef/>
      </w:r>
      <w:r>
        <w:rPr>
          <w:noProof/>
        </w:rPr>
        <w:t xml:space="preserve"> </w:t>
      </w:r>
      <w:r>
        <w:rPr>
          <w:rFonts w:hint="eastAsia"/>
          <w:noProof/>
        </w:rPr>
        <w:t>迦梨</w:t>
      </w:r>
      <w:r>
        <w:rPr>
          <w:noProof/>
        </w:rPr>
        <w:t xml:space="preserve"> Kālika.</w:t>
      </w:r>
    </w:p>
  </w:footnote>
  <w:footnote w:id="101">
    <w:p w14:paraId="16C55204" w14:textId="70D7F363" w:rsidR="00A562F1" w:rsidRDefault="00A562F1" w:rsidP="00A562F1">
      <w:pPr>
        <w:pStyle w:val="footnote"/>
        <w:spacing w:before="90"/>
        <w:rPr>
          <w:rFonts w:hint="eastAsia"/>
          <w:noProof/>
        </w:rPr>
      </w:pPr>
      <w:r>
        <w:rPr>
          <w:rStyle w:val="af4"/>
          <w:noProof/>
        </w:rPr>
        <w:footnoteRef/>
      </w:r>
      <w:r>
        <w:rPr>
          <w:noProof/>
        </w:rPr>
        <w:t xml:space="preserve"> </w:t>
      </w:r>
      <w:r>
        <w:rPr>
          <w:rFonts w:hint="eastAsia"/>
          <w:noProof/>
        </w:rPr>
        <w:t>諸【大】，於【宋】【元】【明】</w:t>
      </w:r>
    </w:p>
  </w:footnote>
  <w:footnote w:id="102">
    <w:p w14:paraId="07C0CDB7" w14:textId="4F8E246F" w:rsidR="00A562F1" w:rsidRDefault="00A562F1" w:rsidP="00A562F1">
      <w:pPr>
        <w:pStyle w:val="footnote"/>
        <w:spacing w:before="90"/>
        <w:rPr>
          <w:rFonts w:hint="eastAsia"/>
          <w:noProof/>
        </w:rPr>
      </w:pPr>
      <w:r>
        <w:rPr>
          <w:rStyle w:val="af4"/>
          <w:noProof/>
        </w:rPr>
        <w:footnoteRef/>
      </w:r>
      <w:r>
        <w:rPr>
          <w:noProof/>
        </w:rPr>
        <w:t xml:space="preserve"> </w:t>
      </w:r>
      <w:r>
        <w:rPr>
          <w:rFonts w:hint="eastAsia"/>
          <w:noProof/>
        </w:rPr>
        <w:t>疇【大】，儔【宋】【元】【明】</w:t>
      </w:r>
    </w:p>
  </w:footnote>
  <w:footnote w:id="103">
    <w:p w14:paraId="052088EC" w14:textId="1EE51F9D" w:rsidR="00A562F1" w:rsidRDefault="00A562F1" w:rsidP="00A562F1">
      <w:pPr>
        <w:pStyle w:val="footnote"/>
        <w:spacing w:before="90"/>
        <w:rPr>
          <w:rFonts w:hint="eastAsia"/>
          <w:noProof/>
        </w:rPr>
      </w:pPr>
      <w:r>
        <w:rPr>
          <w:rStyle w:val="af4"/>
          <w:noProof/>
        </w:rPr>
        <w:footnoteRef/>
      </w:r>
      <w:r>
        <w:rPr>
          <w:noProof/>
        </w:rPr>
        <w:t xml:space="preserve"> </w:t>
      </w:r>
      <w:r>
        <w:rPr>
          <w:rFonts w:hint="eastAsia"/>
          <w:noProof/>
        </w:rPr>
        <w:t>樹【大】，場樹【聖】</w:t>
      </w:r>
    </w:p>
  </w:footnote>
  <w:footnote w:id="104">
    <w:p w14:paraId="5CA25C9C" w14:textId="78DFDAB8" w:rsidR="00A562F1" w:rsidRDefault="00A562F1" w:rsidP="00A562F1">
      <w:pPr>
        <w:pStyle w:val="footnote"/>
        <w:spacing w:before="90"/>
        <w:rPr>
          <w:rFonts w:hint="eastAsia"/>
          <w:noProof/>
        </w:rPr>
      </w:pPr>
      <w:r>
        <w:rPr>
          <w:rStyle w:val="af4"/>
          <w:noProof/>
        </w:rPr>
        <w:footnoteRef/>
      </w:r>
      <w:r>
        <w:rPr>
          <w:noProof/>
        </w:rPr>
        <w:t xml:space="preserve"> </w:t>
      </w:r>
      <w:r>
        <w:rPr>
          <w:rFonts w:hint="eastAsia"/>
          <w:noProof/>
        </w:rPr>
        <w:t>波羅奈【大】，波羅㮈【聖】，</w:t>
      </w:r>
      <w:r>
        <w:rPr>
          <w:noProof/>
        </w:rPr>
        <w:t>Vārā</w:t>
      </w:r>
      <w:r>
        <w:rPr>
          <w:rFonts w:ascii="Cambria" w:hAnsi="Cambria" w:cs="Cambria"/>
          <w:noProof/>
        </w:rPr>
        <w:t>ṇ</w:t>
      </w:r>
      <w:r>
        <w:rPr>
          <w:noProof/>
        </w:rPr>
        <w:t>asī</w:t>
      </w:r>
    </w:p>
  </w:footnote>
  <w:footnote w:id="105">
    <w:p w14:paraId="0FE3D0AA" w14:textId="199030B0" w:rsidR="00A562F1" w:rsidRDefault="00A562F1" w:rsidP="00A562F1">
      <w:pPr>
        <w:pStyle w:val="footnote"/>
        <w:spacing w:before="90"/>
        <w:rPr>
          <w:rFonts w:hint="eastAsia"/>
          <w:noProof/>
        </w:rPr>
      </w:pPr>
      <w:r>
        <w:rPr>
          <w:rStyle w:val="af4"/>
          <w:noProof/>
        </w:rPr>
        <w:footnoteRef/>
      </w:r>
      <w:r>
        <w:rPr>
          <w:noProof/>
        </w:rPr>
        <w:t xml:space="preserve"> </w:t>
      </w:r>
      <w:r>
        <w:rPr>
          <w:rFonts w:hint="eastAsia"/>
          <w:noProof/>
        </w:rPr>
        <w:t>阿時婆</w:t>
      </w:r>
      <w:r>
        <w:rPr>
          <w:noProof/>
        </w:rPr>
        <w:t xml:space="preserve"> Ājīvika.</w:t>
      </w:r>
    </w:p>
  </w:footnote>
  <w:footnote w:id="106">
    <w:p w14:paraId="2B36A849" w14:textId="29429EA1" w:rsidR="00A562F1" w:rsidRDefault="00A562F1" w:rsidP="00A562F1">
      <w:pPr>
        <w:pStyle w:val="footnote"/>
        <w:spacing w:before="90"/>
        <w:rPr>
          <w:rFonts w:hint="eastAsia"/>
          <w:noProof/>
        </w:rPr>
      </w:pPr>
      <w:r>
        <w:rPr>
          <w:rStyle w:val="af4"/>
          <w:noProof/>
        </w:rPr>
        <w:footnoteRef/>
      </w:r>
      <w:r>
        <w:rPr>
          <w:noProof/>
        </w:rPr>
        <w:t xml:space="preserve"> </w:t>
      </w:r>
      <w:r>
        <w:rPr>
          <w:rFonts w:hint="eastAsia"/>
          <w:noProof/>
        </w:rPr>
        <w:t>鳩尸那竭國</w:t>
      </w:r>
      <w:r>
        <w:rPr>
          <w:rFonts w:hint="eastAsia"/>
          <w:noProof/>
        </w:rPr>
        <w:t xml:space="preserve"> Kusinagara.</w:t>
      </w:r>
    </w:p>
  </w:footnote>
  <w:footnote w:id="107">
    <w:p w14:paraId="4C58A355" w14:textId="22AC0787" w:rsidR="00A562F1" w:rsidRDefault="00A562F1" w:rsidP="00A562F1">
      <w:pPr>
        <w:pStyle w:val="footnote"/>
        <w:spacing w:before="90"/>
        <w:rPr>
          <w:rFonts w:hint="eastAsia"/>
          <w:noProof/>
        </w:rPr>
      </w:pPr>
      <w:r>
        <w:rPr>
          <w:rStyle w:val="af4"/>
          <w:noProof/>
        </w:rPr>
        <w:footnoteRef/>
      </w:r>
      <w:r>
        <w:rPr>
          <w:noProof/>
        </w:rPr>
        <w:t xml:space="preserve"> </w:t>
      </w:r>
      <w:r>
        <w:rPr>
          <w:rFonts w:hint="eastAsia"/>
          <w:noProof/>
        </w:rPr>
        <w:t>擗【大】＊，躃【宋】【元】【明】【聖】＊</w:t>
      </w:r>
    </w:p>
  </w:footnote>
  <w:footnote w:id="108">
    <w:p w14:paraId="410807B1" w14:textId="1BE726B9" w:rsidR="00A562F1" w:rsidRDefault="00A562F1" w:rsidP="00A562F1">
      <w:pPr>
        <w:pStyle w:val="footnote"/>
        <w:spacing w:before="90"/>
        <w:rPr>
          <w:rFonts w:hint="eastAsia"/>
          <w:noProof/>
        </w:rPr>
      </w:pPr>
      <w:r>
        <w:rPr>
          <w:rStyle w:val="af4"/>
          <w:noProof/>
        </w:rPr>
        <w:footnoteRef/>
      </w:r>
      <w:r>
        <w:rPr>
          <w:noProof/>
        </w:rPr>
        <w:t xml:space="preserve"> </w:t>
      </w:r>
      <w:r>
        <w:rPr>
          <w:rFonts w:hint="eastAsia"/>
          <w:noProof/>
        </w:rPr>
        <w:t>祇桓精舍</w:t>
      </w:r>
      <w:r>
        <w:rPr>
          <w:rFonts w:hint="eastAsia"/>
          <w:noProof/>
        </w:rPr>
        <w:t xml:space="preserve"> Jetavana.</w:t>
      </w:r>
    </w:p>
  </w:footnote>
  <w:footnote w:id="109">
    <w:p w14:paraId="5C8C1F82" w14:textId="726EA34C" w:rsidR="00A562F1" w:rsidRDefault="00A562F1" w:rsidP="00A562F1">
      <w:pPr>
        <w:pStyle w:val="footnote"/>
        <w:spacing w:before="90"/>
        <w:rPr>
          <w:rFonts w:hint="eastAsia"/>
          <w:noProof/>
        </w:rPr>
      </w:pPr>
      <w:r>
        <w:rPr>
          <w:rStyle w:val="af4"/>
          <w:noProof/>
        </w:rPr>
        <w:footnoteRef/>
      </w:r>
      <w:r>
        <w:rPr>
          <w:noProof/>
        </w:rPr>
        <w:t xml:space="preserve"> </w:t>
      </w:r>
      <w:r>
        <w:rPr>
          <w:rFonts w:hint="eastAsia"/>
          <w:noProof/>
        </w:rPr>
        <w:t>難陀跋難陀</w:t>
      </w:r>
      <w:r>
        <w:rPr>
          <w:rFonts w:hint="eastAsia"/>
          <w:noProof/>
        </w:rPr>
        <w:t xml:space="preserve"> Nando'pananda.</w:t>
      </w:r>
    </w:p>
  </w:footnote>
  <w:footnote w:id="110">
    <w:p w14:paraId="0F42EF0C" w14:textId="70FD4116" w:rsidR="00A562F1" w:rsidRDefault="00A562F1" w:rsidP="00A562F1">
      <w:pPr>
        <w:pStyle w:val="footnote"/>
        <w:spacing w:before="90"/>
        <w:rPr>
          <w:rFonts w:hint="eastAsia"/>
          <w:noProof/>
        </w:rPr>
      </w:pPr>
      <w:r>
        <w:rPr>
          <w:rStyle w:val="af4"/>
          <w:noProof/>
        </w:rPr>
        <w:footnoteRef/>
      </w:r>
      <w:r>
        <w:rPr>
          <w:noProof/>
        </w:rPr>
        <w:t xml:space="preserve"> </w:t>
      </w:r>
      <w:r>
        <w:rPr>
          <w:rFonts w:hint="eastAsia"/>
          <w:noProof/>
        </w:rPr>
        <w:t>與【大】，量【宋】【元】【明】</w:t>
      </w:r>
    </w:p>
  </w:footnote>
  <w:footnote w:id="111">
    <w:p w14:paraId="337F0649" w14:textId="22F5B353" w:rsidR="00A562F1" w:rsidRDefault="00A562F1" w:rsidP="00A562F1">
      <w:pPr>
        <w:pStyle w:val="footnote"/>
        <w:spacing w:before="90"/>
        <w:rPr>
          <w:rFonts w:hint="eastAsia"/>
          <w:noProof/>
        </w:rPr>
      </w:pPr>
      <w:r>
        <w:rPr>
          <w:rStyle w:val="af4"/>
          <w:noProof/>
        </w:rPr>
        <w:footnoteRef/>
      </w:r>
      <w:r>
        <w:rPr>
          <w:noProof/>
        </w:rPr>
        <w:t xml:space="preserve"> </w:t>
      </w:r>
      <w:r>
        <w:rPr>
          <w:rFonts w:hint="eastAsia"/>
          <w:noProof/>
        </w:rPr>
        <w:t>頭【大】，投【聖】</w:t>
      </w:r>
    </w:p>
  </w:footnote>
  <w:footnote w:id="112">
    <w:p w14:paraId="74C4FCEC" w14:textId="6BE797C1" w:rsidR="00A562F1" w:rsidRDefault="00A562F1" w:rsidP="00A562F1">
      <w:pPr>
        <w:pStyle w:val="footnote"/>
        <w:spacing w:before="90"/>
        <w:rPr>
          <w:rFonts w:hint="eastAsia"/>
          <w:noProof/>
        </w:rPr>
      </w:pPr>
      <w:r>
        <w:rPr>
          <w:rStyle w:val="af4"/>
          <w:noProof/>
        </w:rPr>
        <w:footnoteRef/>
      </w:r>
      <w:r>
        <w:rPr>
          <w:noProof/>
        </w:rPr>
        <w:t xml:space="preserve"> </w:t>
      </w:r>
      <w:r>
        <w:rPr>
          <w:rFonts w:hint="eastAsia"/>
          <w:noProof/>
        </w:rPr>
        <w:t>然【大】，默【宋】【元】【明】【聖】</w:t>
      </w:r>
    </w:p>
  </w:footnote>
  <w:footnote w:id="113">
    <w:p w14:paraId="3BCE7760" w14:textId="7B46B004" w:rsidR="00A562F1" w:rsidRDefault="00A562F1" w:rsidP="00A562F1">
      <w:pPr>
        <w:pStyle w:val="footnote"/>
        <w:spacing w:before="90"/>
        <w:rPr>
          <w:rFonts w:hint="eastAsia"/>
          <w:noProof/>
        </w:rPr>
      </w:pPr>
      <w:r>
        <w:rPr>
          <w:rStyle w:val="af4"/>
          <w:noProof/>
        </w:rPr>
        <w:footnoteRef/>
      </w:r>
      <w:r>
        <w:rPr>
          <w:noProof/>
        </w:rPr>
        <w:t xml:space="preserve"> </w:t>
      </w:r>
      <w:r>
        <w:rPr>
          <w:rFonts w:hint="eastAsia"/>
          <w:noProof/>
        </w:rPr>
        <w:t>撰【</w:t>
      </w:r>
      <w:r>
        <w:rPr>
          <w:rFonts w:hint="eastAsia"/>
          <w:noProof/>
        </w:rPr>
        <w:t>CB</w:t>
      </w:r>
      <w:r>
        <w:rPr>
          <w:rFonts w:hint="eastAsia"/>
          <w:noProof/>
        </w:rPr>
        <w:t>】【麗</w:t>
      </w:r>
      <w:r>
        <w:rPr>
          <w:rFonts w:hint="eastAsia"/>
          <w:noProof/>
        </w:rPr>
        <w:t>-CB</w:t>
      </w:r>
      <w:r>
        <w:rPr>
          <w:rFonts w:hint="eastAsia"/>
          <w:noProof/>
        </w:rPr>
        <w:t>】，選【大】</w:t>
      </w:r>
      <w:r>
        <w:rPr>
          <w:rFonts w:hint="eastAsia"/>
          <w:noProof/>
        </w:rPr>
        <w:t xml:space="preserve"> (cf. K18n0650_p0940a23; T50n2040_p0079c26)</w:t>
      </w:r>
    </w:p>
  </w:footnote>
  <w:footnote w:id="114">
    <w:p w14:paraId="0864ADE9" w14:textId="7FC62948" w:rsidR="00A562F1" w:rsidRDefault="00A562F1" w:rsidP="00A562F1">
      <w:pPr>
        <w:pStyle w:val="footnote"/>
        <w:spacing w:before="90"/>
        <w:rPr>
          <w:rFonts w:hint="eastAsia"/>
          <w:noProof/>
        </w:rPr>
      </w:pPr>
      <w:r>
        <w:rPr>
          <w:rStyle w:val="af4"/>
          <w:noProof/>
        </w:rPr>
        <w:footnoteRef/>
      </w:r>
      <w:r>
        <w:rPr>
          <w:noProof/>
        </w:rPr>
        <w:t xml:space="preserve"> </w:t>
      </w:r>
      <w:r>
        <w:rPr>
          <w:rFonts w:hint="eastAsia"/>
          <w:noProof/>
        </w:rPr>
        <w:t>此【大】，是【宋】【元】【明】</w:t>
      </w:r>
    </w:p>
  </w:footnote>
  <w:footnote w:id="115">
    <w:p w14:paraId="21237CC6" w14:textId="54801BFD" w:rsidR="00A562F1" w:rsidRDefault="00A562F1" w:rsidP="00A562F1">
      <w:pPr>
        <w:pStyle w:val="footnote"/>
        <w:spacing w:before="90"/>
        <w:rPr>
          <w:rFonts w:hint="eastAsia"/>
          <w:noProof/>
        </w:rPr>
      </w:pPr>
      <w:r>
        <w:rPr>
          <w:rStyle w:val="af4"/>
          <w:noProof/>
        </w:rPr>
        <w:footnoteRef/>
      </w:r>
      <w:r>
        <w:rPr>
          <w:noProof/>
        </w:rPr>
        <w:t xml:space="preserve"> </w:t>
      </w:r>
      <w:r>
        <w:rPr>
          <w:rFonts w:hint="eastAsia"/>
          <w:noProof/>
        </w:rPr>
        <w:t>低舍羅絺多</w:t>
      </w:r>
      <w:r>
        <w:rPr>
          <w:noProof/>
        </w:rPr>
        <w:t xml:space="preserve"> Tiṣyarakṣitā.</w:t>
      </w:r>
    </w:p>
  </w:footnote>
  <w:footnote w:id="116">
    <w:p w14:paraId="07CCEBC7" w14:textId="7E9A70EE" w:rsidR="00A562F1" w:rsidRDefault="00A562F1" w:rsidP="00A562F1">
      <w:pPr>
        <w:pStyle w:val="footnote"/>
        <w:spacing w:before="90"/>
        <w:rPr>
          <w:rFonts w:hint="eastAsia"/>
          <w:noProof/>
        </w:rPr>
      </w:pPr>
      <w:r>
        <w:rPr>
          <w:rStyle w:val="af4"/>
          <w:noProof/>
        </w:rPr>
        <w:footnoteRef/>
      </w:r>
      <w:r>
        <w:rPr>
          <w:noProof/>
        </w:rPr>
        <w:t xml:space="preserve"> </w:t>
      </w:r>
      <w:r>
        <w:rPr>
          <w:rFonts w:hint="eastAsia"/>
          <w:noProof/>
        </w:rPr>
        <w:t>枯死【大】，已枯【聖】</w:t>
      </w:r>
    </w:p>
  </w:footnote>
  <w:footnote w:id="117">
    <w:p w14:paraId="1E52F9ED" w14:textId="30D1FD42" w:rsidR="00A562F1" w:rsidRDefault="00A562F1" w:rsidP="00A562F1">
      <w:pPr>
        <w:pStyle w:val="footnote"/>
        <w:spacing w:before="90"/>
        <w:rPr>
          <w:rFonts w:hint="eastAsia"/>
          <w:noProof/>
        </w:rPr>
      </w:pPr>
      <w:r>
        <w:rPr>
          <w:rStyle w:val="af4"/>
          <w:noProof/>
        </w:rPr>
        <w:footnoteRef/>
      </w:r>
      <w:r>
        <w:rPr>
          <w:noProof/>
        </w:rPr>
        <w:t xml:space="preserve"> </w:t>
      </w:r>
      <w:r>
        <w:rPr>
          <w:rFonts w:hint="eastAsia"/>
          <w:noProof/>
        </w:rPr>
        <w:t>擗【大】＊，躃【宋】【元】【明】【聖】＊</w:t>
      </w:r>
    </w:p>
  </w:footnote>
  <w:footnote w:id="118">
    <w:p w14:paraId="021CAA1A" w14:textId="7501512A" w:rsidR="00A562F1" w:rsidRDefault="00A562F1" w:rsidP="00A562F1">
      <w:pPr>
        <w:pStyle w:val="footnote"/>
        <w:spacing w:before="90"/>
        <w:rPr>
          <w:rFonts w:hint="eastAsia"/>
          <w:noProof/>
        </w:rPr>
      </w:pPr>
      <w:r>
        <w:rPr>
          <w:rStyle w:val="af4"/>
          <w:noProof/>
        </w:rPr>
        <w:footnoteRef/>
      </w:r>
      <w:r>
        <w:rPr>
          <w:noProof/>
        </w:rPr>
        <w:t xml:space="preserve"> </w:t>
      </w:r>
      <w:r>
        <w:rPr>
          <w:rFonts w:hint="eastAsia"/>
          <w:noProof/>
        </w:rPr>
        <w:t>澆【大】，洗【宋】【元】【明】【聖】</w:t>
      </w:r>
    </w:p>
  </w:footnote>
  <w:footnote w:id="119">
    <w:p w14:paraId="79E1B589" w14:textId="414A445C" w:rsidR="00A562F1" w:rsidRDefault="00A562F1" w:rsidP="00A562F1">
      <w:pPr>
        <w:pStyle w:val="footnote"/>
        <w:spacing w:before="90"/>
        <w:rPr>
          <w:rFonts w:hint="eastAsia"/>
          <w:noProof/>
        </w:rPr>
      </w:pPr>
      <w:r>
        <w:rPr>
          <w:rStyle w:val="af4"/>
          <w:noProof/>
        </w:rPr>
        <w:footnoteRef/>
      </w:r>
      <w:r>
        <w:rPr>
          <w:noProof/>
        </w:rPr>
        <w:t xml:space="preserve"> </w:t>
      </w:r>
      <w:r>
        <w:rPr>
          <w:rFonts w:hint="eastAsia"/>
          <w:noProof/>
        </w:rPr>
        <w:t>主【大】，王【宋】【元】【明】【聖】</w:t>
      </w:r>
    </w:p>
  </w:footnote>
  <w:footnote w:id="120">
    <w:p w14:paraId="32364994" w14:textId="03769E30" w:rsidR="00A562F1" w:rsidRDefault="00A562F1" w:rsidP="00A562F1">
      <w:pPr>
        <w:pStyle w:val="footnote"/>
        <w:spacing w:before="90"/>
        <w:rPr>
          <w:rFonts w:hint="eastAsia"/>
          <w:noProof/>
        </w:rPr>
      </w:pPr>
      <w:r>
        <w:rPr>
          <w:rStyle w:val="af4"/>
          <w:noProof/>
        </w:rPr>
        <w:footnoteRef/>
      </w:r>
      <w:r>
        <w:rPr>
          <w:noProof/>
        </w:rPr>
        <w:t xml:space="preserve"> </w:t>
      </w:r>
      <w:r>
        <w:rPr>
          <w:rFonts w:hint="eastAsia"/>
          <w:noProof/>
        </w:rPr>
        <w:t>夫【大】，王【聖】</w:t>
      </w:r>
    </w:p>
  </w:footnote>
  <w:footnote w:id="121">
    <w:p w14:paraId="2951EF5C" w14:textId="6A9C6C8E" w:rsidR="00A562F1" w:rsidRDefault="00A562F1" w:rsidP="00A562F1">
      <w:pPr>
        <w:pStyle w:val="footnote"/>
        <w:spacing w:before="90"/>
        <w:rPr>
          <w:rFonts w:hint="eastAsia"/>
          <w:noProof/>
        </w:rPr>
      </w:pPr>
      <w:r>
        <w:rPr>
          <w:rStyle w:val="af4"/>
          <w:noProof/>
        </w:rPr>
        <w:footnoteRef/>
      </w:r>
      <w:r>
        <w:rPr>
          <w:noProof/>
        </w:rPr>
        <w:t xml:space="preserve"> </w:t>
      </w:r>
      <w:r>
        <w:rPr>
          <w:rFonts w:hint="eastAsia"/>
          <w:noProof/>
        </w:rPr>
        <w:t>者【大】，等【宋】【元】【明】</w:t>
      </w:r>
    </w:p>
  </w:footnote>
  <w:footnote w:id="122">
    <w:p w14:paraId="6695F318" w14:textId="6D6B79D4" w:rsidR="00A562F1" w:rsidRDefault="00A562F1" w:rsidP="00A562F1">
      <w:pPr>
        <w:pStyle w:val="footnote"/>
        <w:spacing w:before="90"/>
        <w:rPr>
          <w:rFonts w:hint="eastAsia"/>
          <w:noProof/>
        </w:rPr>
      </w:pPr>
      <w:r>
        <w:rPr>
          <w:rStyle w:val="af4"/>
          <w:noProof/>
        </w:rPr>
        <w:footnoteRef/>
      </w:r>
      <w:r>
        <w:rPr>
          <w:noProof/>
        </w:rPr>
        <w:t xml:space="preserve"> </w:t>
      </w:r>
      <w:r>
        <w:rPr>
          <w:rFonts w:hint="eastAsia"/>
          <w:noProof/>
        </w:rPr>
        <w:t>琉【大】，瑠【聖】</w:t>
      </w:r>
    </w:p>
  </w:footnote>
  <w:footnote w:id="123">
    <w:p w14:paraId="6AE59904" w14:textId="5EA8E12C" w:rsidR="00A562F1" w:rsidRDefault="00A562F1" w:rsidP="00A562F1">
      <w:pPr>
        <w:pStyle w:val="footnote"/>
        <w:spacing w:before="90"/>
        <w:rPr>
          <w:rFonts w:hint="eastAsia"/>
          <w:noProof/>
        </w:rPr>
      </w:pPr>
      <w:r>
        <w:rPr>
          <w:rStyle w:val="af4"/>
          <w:noProof/>
        </w:rPr>
        <w:footnoteRef/>
      </w:r>
      <w:r>
        <w:rPr>
          <w:noProof/>
        </w:rPr>
        <w:t xml:space="preserve"> </w:t>
      </w:r>
      <w:r>
        <w:rPr>
          <w:rFonts w:hint="eastAsia"/>
          <w:noProof/>
        </w:rPr>
        <w:t>鑪【大】，爐【聖】</w:t>
      </w:r>
    </w:p>
  </w:footnote>
  <w:footnote w:id="124">
    <w:p w14:paraId="3A96B70C" w14:textId="5E6416ED" w:rsidR="00A562F1" w:rsidRDefault="00A562F1" w:rsidP="00A562F1">
      <w:pPr>
        <w:pStyle w:val="footnote"/>
        <w:spacing w:before="90"/>
        <w:rPr>
          <w:rFonts w:hint="eastAsia"/>
          <w:noProof/>
        </w:rPr>
      </w:pPr>
      <w:r>
        <w:rPr>
          <w:rStyle w:val="af4"/>
          <w:noProof/>
        </w:rPr>
        <w:footnoteRef/>
      </w:r>
      <w:r>
        <w:rPr>
          <w:noProof/>
        </w:rPr>
        <w:t xml:space="preserve"> </w:t>
      </w:r>
      <w:r>
        <w:rPr>
          <w:rFonts w:hint="eastAsia"/>
          <w:noProof/>
        </w:rPr>
        <w:t>罽賓</w:t>
      </w:r>
      <w:r>
        <w:rPr>
          <w:noProof/>
        </w:rPr>
        <w:t xml:space="preserve"> Kāśmīra.</w:t>
      </w:r>
    </w:p>
  </w:footnote>
  <w:footnote w:id="125">
    <w:p w14:paraId="4B7D20AC" w14:textId="04C64501" w:rsidR="00A562F1" w:rsidRDefault="00A562F1" w:rsidP="00A562F1">
      <w:pPr>
        <w:pStyle w:val="footnote"/>
        <w:spacing w:before="90"/>
        <w:rPr>
          <w:rFonts w:hint="eastAsia"/>
          <w:noProof/>
        </w:rPr>
      </w:pPr>
      <w:r>
        <w:rPr>
          <w:rStyle w:val="af4"/>
          <w:noProof/>
        </w:rPr>
        <w:footnoteRef/>
      </w:r>
      <w:r>
        <w:rPr>
          <w:noProof/>
        </w:rPr>
        <w:t xml:space="preserve"> </w:t>
      </w:r>
      <w:r>
        <w:rPr>
          <w:rFonts w:hint="eastAsia"/>
          <w:noProof/>
        </w:rPr>
        <w:t>多波婆</w:t>
      </w:r>
      <w:r>
        <w:rPr>
          <w:noProof/>
        </w:rPr>
        <w:t xml:space="preserve"> Tamasāvana.</w:t>
      </w:r>
    </w:p>
  </w:footnote>
  <w:footnote w:id="126">
    <w:p w14:paraId="7BA2B3FE" w14:textId="01EE5F7C" w:rsidR="00A562F1" w:rsidRDefault="00A562F1" w:rsidP="00A562F1">
      <w:pPr>
        <w:pStyle w:val="footnote"/>
        <w:spacing w:before="90"/>
        <w:rPr>
          <w:rFonts w:hint="eastAsia"/>
          <w:noProof/>
        </w:rPr>
      </w:pPr>
      <w:r>
        <w:rPr>
          <w:rStyle w:val="af4"/>
          <w:noProof/>
        </w:rPr>
        <w:footnoteRef/>
      </w:r>
      <w:r>
        <w:rPr>
          <w:noProof/>
        </w:rPr>
        <w:t xml:space="preserve"> </w:t>
      </w:r>
      <w:r>
        <w:rPr>
          <w:rFonts w:hint="eastAsia"/>
          <w:noProof/>
        </w:rPr>
        <w:t>大林</w:t>
      </w:r>
      <w:r>
        <w:rPr>
          <w:noProof/>
        </w:rPr>
        <w:t xml:space="preserve"> Mahāvana.</w:t>
      </w:r>
    </w:p>
  </w:footnote>
  <w:footnote w:id="127">
    <w:p w14:paraId="457E95E8" w14:textId="4BC2A476" w:rsidR="00A562F1" w:rsidRDefault="00A562F1" w:rsidP="00A562F1">
      <w:pPr>
        <w:pStyle w:val="footnote"/>
        <w:spacing w:before="90"/>
        <w:rPr>
          <w:rFonts w:hint="eastAsia"/>
          <w:noProof/>
        </w:rPr>
      </w:pPr>
      <w:r>
        <w:rPr>
          <w:rStyle w:val="af4"/>
          <w:noProof/>
        </w:rPr>
        <w:footnoteRef/>
      </w:r>
      <w:r>
        <w:rPr>
          <w:noProof/>
        </w:rPr>
        <w:t xml:space="preserve"> </w:t>
      </w:r>
      <w:r>
        <w:rPr>
          <w:rFonts w:hint="eastAsia"/>
          <w:noProof/>
        </w:rPr>
        <w:t>離波多</w:t>
      </w:r>
      <w:r>
        <w:rPr>
          <w:rFonts w:hint="eastAsia"/>
          <w:noProof/>
        </w:rPr>
        <w:t xml:space="preserve"> Revataka.</w:t>
      </w:r>
    </w:p>
  </w:footnote>
  <w:footnote w:id="128">
    <w:p w14:paraId="50E21D32" w14:textId="1B0A08A1" w:rsidR="00A562F1" w:rsidRDefault="00A562F1" w:rsidP="00A562F1">
      <w:pPr>
        <w:pStyle w:val="footnote"/>
        <w:spacing w:before="90"/>
        <w:rPr>
          <w:rFonts w:hint="eastAsia"/>
          <w:noProof/>
        </w:rPr>
      </w:pPr>
      <w:r>
        <w:rPr>
          <w:rStyle w:val="af4"/>
          <w:noProof/>
        </w:rPr>
        <w:footnoteRef/>
      </w:r>
      <w:r>
        <w:rPr>
          <w:noProof/>
        </w:rPr>
        <w:t xml:space="preserve"> </w:t>
      </w:r>
      <w:r>
        <w:rPr>
          <w:rFonts w:hint="eastAsia"/>
          <w:noProof/>
        </w:rPr>
        <w:t>阿耨大池</w:t>
      </w:r>
      <w:r>
        <w:rPr>
          <w:rFonts w:hint="eastAsia"/>
          <w:noProof/>
        </w:rPr>
        <w:t xml:space="preserve"> Anavataptahrada.</w:t>
      </w:r>
    </w:p>
  </w:footnote>
  <w:footnote w:id="129">
    <w:p w14:paraId="6F6390AD" w14:textId="0D97228E" w:rsidR="00A562F1" w:rsidRDefault="00A562F1" w:rsidP="00A562F1">
      <w:pPr>
        <w:pStyle w:val="footnote"/>
        <w:spacing w:before="90"/>
        <w:rPr>
          <w:rFonts w:hint="eastAsia"/>
          <w:noProof/>
        </w:rPr>
      </w:pPr>
      <w:r>
        <w:rPr>
          <w:rStyle w:val="af4"/>
          <w:noProof/>
        </w:rPr>
        <w:footnoteRef/>
      </w:r>
      <w:r>
        <w:rPr>
          <w:noProof/>
        </w:rPr>
        <w:t xml:space="preserve"> </w:t>
      </w:r>
      <w:r>
        <w:rPr>
          <w:rFonts w:hint="eastAsia"/>
          <w:noProof/>
        </w:rPr>
        <w:t>沙【大】，娑【聖】，婆【宋】【元】【明】，尸梨沙</w:t>
      </w:r>
      <w:r>
        <w:rPr>
          <w:noProof/>
        </w:rPr>
        <w:t xml:space="preserve"> Śairīṣaka</w:t>
      </w:r>
    </w:p>
  </w:footnote>
  <w:footnote w:id="130">
    <w:p w14:paraId="751B586D" w14:textId="4EAA8641" w:rsidR="00A562F1" w:rsidRDefault="00A562F1" w:rsidP="00A562F1">
      <w:pPr>
        <w:pStyle w:val="footnote"/>
        <w:spacing w:before="90"/>
        <w:rPr>
          <w:rFonts w:hint="eastAsia"/>
          <w:noProof/>
        </w:rPr>
      </w:pPr>
      <w:r>
        <w:rPr>
          <w:rStyle w:val="af4"/>
          <w:noProof/>
        </w:rPr>
        <w:footnoteRef/>
      </w:r>
      <w:r>
        <w:rPr>
          <w:noProof/>
        </w:rPr>
        <w:t xml:space="preserve"> </w:t>
      </w:r>
      <w:r>
        <w:rPr>
          <w:rFonts w:hint="eastAsia"/>
          <w:noProof/>
        </w:rPr>
        <w:t>耶舍</w:t>
      </w:r>
      <w:r>
        <w:rPr>
          <w:noProof/>
        </w:rPr>
        <w:t xml:space="preserve"> Yaśa.</w:t>
      </w:r>
    </w:p>
  </w:footnote>
  <w:footnote w:id="131">
    <w:p w14:paraId="44C65502" w14:textId="2CE7815B" w:rsidR="00A562F1" w:rsidRDefault="00A562F1" w:rsidP="00A562F1">
      <w:pPr>
        <w:pStyle w:val="footnote"/>
        <w:spacing w:before="90"/>
        <w:rPr>
          <w:rFonts w:hint="eastAsia"/>
          <w:noProof/>
        </w:rPr>
      </w:pPr>
      <w:r>
        <w:rPr>
          <w:rStyle w:val="af4"/>
          <w:noProof/>
        </w:rPr>
        <w:footnoteRef/>
      </w:r>
      <w:r>
        <w:rPr>
          <w:noProof/>
        </w:rPr>
        <w:t xml:space="preserve"> </w:t>
      </w:r>
      <w:r>
        <w:rPr>
          <w:rFonts w:hint="eastAsia"/>
          <w:noProof/>
        </w:rPr>
        <w:t>說【大】，記【宋】【元】【明】</w:t>
      </w:r>
    </w:p>
  </w:footnote>
  <w:footnote w:id="132">
    <w:p w14:paraId="3A84148A" w14:textId="7FA46CC5" w:rsidR="00A562F1" w:rsidRDefault="00A562F1" w:rsidP="00A562F1">
      <w:pPr>
        <w:pStyle w:val="footnote"/>
        <w:spacing w:before="90"/>
        <w:rPr>
          <w:rFonts w:hint="eastAsia"/>
          <w:noProof/>
        </w:rPr>
      </w:pPr>
      <w:r>
        <w:rPr>
          <w:rStyle w:val="af4"/>
          <w:noProof/>
        </w:rPr>
        <w:footnoteRef/>
      </w:r>
      <w:r>
        <w:rPr>
          <w:noProof/>
        </w:rPr>
        <w:t xml:space="preserve"> </w:t>
      </w:r>
      <w:r>
        <w:rPr>
          <w:rFonts w:hint="eastAsia"/>
          <w:noProof/>
        </w:rPr>
        <w:t>賓頭盧</w:t>
      </w:r>
      <w:r>
        <w:rPr>
          <w:noProof/>
        </w:rPr>
        <w:t xml:space="preserve"> Pi</w:t>
      </w:r>
      <w:r>
        <w:rPr>
          <w:rFonts w:ascii="Cambria" w:hAnsi="Cambria" w:cs="Cambria"/>
          <w:noProof/>
        </w:rPr>
        <w:t>ṇḍ</w:t>
      </w:r>
      <w:r>
        <w:rPr>
          <w:noProof/>
        </w:rPr>
        <w:t>olabhāradvāja.</w:t>
      </w:r>
    </w:p>
  </w:footnote>
  <w:footnote w:id="133">
    <w:p w14:paraId="5AD2CDA5" w14:textId="4C9544E0" w:rsidR="00A562F1" w:rsidRDefault="00A562F1" w:rsidP="00A562F1">
      <w:pPr>
        <w:pStyle w:val="footnote"/>
        <w:spacing w:before="90"/>
        <w:rPr>
          <w:rFonts w:hint="eastAsia"/>
          <w:noProof/>
        </w:rPr>
      </w:pPr>
      <w:r>
        <w:rPr>
          <w:rStyle w:val="af4"/>
          <w:noProof/>
        </w:rPr>
        <w:footnoteRef/>
      </w:r>
      <w:r>
        <w:rPr>
          <w:noProof/>
        </w:rPr>
        <w:t xml:space="preserve"> </w:t>
      </w:r>
      <w:r>
        <w:rPr>
          <w:rFonts w:hint="eastAsia"/>
          <w:noProof/>
        </w:rPr>
        <w:t>在【大】，存【宋】【元】【明】【聖】</w:t>
      </w:r>
    </w:p>
  </w:footnote>
  <w:footnote w:id="134">
    <w:p w14:paraId="35A64909" w14:textId="5DC2A9C0" w:rsidR="00A562F1" w:rsidRDefault="00A562F1" w:rsidP="00A562F1">
      <w:pPr>
        <w:pStyle w:val="footnote"/>
        <w:spacing w:before="90"/>
        <w:rPr>
          <w:rFonts w:hint="eastAsia"/>
          <w:noProof/>
        </w:rPr>
      </w:pPr>
      <w:r>
        <w:rPr>
          <w:rStyle w:val="af4"/>
          <w:noProof/>
        </w:rPr>
        <w:footnoteRef/>
      </w:r>
      <w:r>
        <w:rPr>
          <w:noProof/>
        </w:rPr>
        <w:t xml:space="preserve"> </w:t>
      </w:r>
      <w:r>
        <w:rPr>
          <w:rFonts w:hint="eastAsia"/>
          <w:noProof/>
        </w:rPr>
        <w:t>髮【大】，鬚【宋】【元】【明】</w:t>
      </w:r>
    </w:p>
  </w:footnote>
  <w:footnote w:id="135">
    <w:p w14:paraId="5795F3D8" w14:textId="15F486E5" w:rsidR="00A562F1" w:rsidRDefault="00A562F1" w:rsidP="00A562F1">
      <w:pPr>
        <w:pStyle w:val="footnote"/>
        <w:spacing w:before="90"/>
        <w:rPr>
          <w:rFonts w:hint="eastAsia"/>
          <w:noProof/>
        </w:rPr>
      </w:pPr>
      <w:r>
        <w:rPr>
          <w:rStyle w:val="af4"/>
          <w:noProof/>
        </w:rPr>
        <w:footnoteRef/>
      </w:r>
      <w:r>
        <w:rPr>
          <w:noProof/>
        </w:rPr>
        <w:t xml:space="preserve"> </w:t>
      </w:r>
      <w:r>
        <w:rPr>
          <w:rFonts w:hint="eastAsia"/>
          <w:noProof/>
        </w:rPr>
        <w:t>言【大】＊，曰【宋】【元】【明】【聖】＊</w:t>
      </w:r>
    </w:p>
  </w:footnote>
  <w:footnote w:id="136">
    <w:p w14:paraId="3857DE8A" w14:textId="6D797A60" w:rsidR="00A562F1" w:rsidRDefault="00A562F1" w:rsidP="00A562F1">
      <w:pPr>
        <w:pStyle w:val="footnote"/>
        <w:spacing w:before="90"/>
        <w:rPr>
          <w:rFonts w:hint="eastAsia"/>
          <w:noProof/>
        </w:rPr>
      </w:pPr>
      <w:r>
        <w:rPr>
          <w:rStyle w:val="af4"/>
          <w:noProof/>
        </w:rPr>
        <w:footnoteRef/>
      </w:r>
      <w:r>
        <w:rPr>
          <w:noProof/>
        </w:rPr>
        <w:t xml:space="preserve"> </w:t>
      </w:r>
      <w:r>
        <w:rPr>
          <w:rFonts w:hint="eastAsia"/>
          <w:noProof/>
        </w:rPr>
        <w:t>目【大】，自【宋】【元】【明】</w:t>
      </w:r>
    </w:p>
  </w:footnote>
  <w:footnote w:id="137">
    <w:p w14:paraId="15DDC35C" w14:textId="00D57286" w:rsidR="00A562F1" w:rsidRDefault="00A562F1" w:rsidP="00A562F1">
      <w:pPr>
        <w:pStyle w:val="footnote"/>
        <w:spacing w:before="90"/>
        <w:rPr>
          <w:rFonts w:hint="eastAsia"/>
          <w:noProof/>
        </w:rPr>
      </w:pPr>
      <w:r>
        <w:rPr>
          <w:rStyle w:val="af4"/>
          <w:noProof/>
        </w:rPr>
        <w:footnoteRef/>
      </w:r>
      <w:r>
        <w:rPr>
          <w:noProof/>
        </w:rPr>
        <w:t xml:space="preserve"> </w:t>
      </w:r>
      <w:r>
        <w:rPr>
          <w:rFonts w:hint="eastAsia"/>
          <w:noProof/>
        </w:rPr>
        <w:t>諸佛形滿在諸方乃至阿迦尼吒天</w:t>
      </w:r>
      <w:r>
        <w:rPr>
          <w:noProof/>
        </w:rPr>
        <w:t xml:space="preserve"> Buddhâvata</w:t>
      </w:r>
      <w:r>
        <w:rPr>
          <w:rFonts w:ascii="Cambria" w:hAnsi="Cambria" w:cs="Cambria"/>
          <w:noProof/>
        </w:rPr>
        <w:t>ṃ</w:t>
      </w:r>
      <w:r>
        <w:rPr>
          <w:noProof/>
        </w:rPr>
        <w:t>saka</w:t>
      </w:r>
      <w:r>
        <w:rPr>
          <w:rFonts w:ascii="Cambria" w:hAnsi="Cambria" w:cs="Cambria"/>
          <w:noProof/>
        </w:rPr>
        <w:t>ṃ</w:t>
      </w:r>
      <w:r>
        <w:rPr>
          <w:noProof/>
        </w:rPr>
        <w:t xml:space="preserve"> yāvad Akaniṣ</w:t>
      </w:r>
      <w:r>
        <w:rPr>
          <w:rFonts w:ascii="Cambria" w:hAnsi="Cambria" w:cs="Cambria"/>
          <w:noProof/>
        </w:rPr>
        <w:t>ṭ</w:t>
      </w:r>
      <w:r>
        <w:rPr>
          <w:noProof/>
        </w:rPr>
        <w:t>habhavana</w:t>
      </w:r>
      <w:r>
        <w:rPr>
          <w:rFonts w:ascii="Cambria" w:hAnsi="Cambria" w:cs="Cambria"/>
          <w:noProof/>
        </w:rPr>
        <w:t>ṃ</w:t>
      </w:r>
      <w:r>
        <w:rPr>
          <w:noProof/>
        </w:rPr>
        <w:t>.</w:t>
      </w:r>
    </w:p>
  </w:footnote>
  <w:footnote w:id="138">
    <w:p w14:paraId="235CC18E" w14:textId="273627C4" w:rsidR="00A562F1" w:rsidRDefault="00A562F1" w:rsidP="00A562F1">
      <w:pPr>
        <w:pStyle w:val="footnote"/>
        <w:spacing w:before="90"/>
        <w:rPr>
          <w:rFonts w:hint="eastAsia"/>
          <w:noProof/>
        </w:rPr>
      </w:pPr>
      <w:r>
        <w:rPr>
          <w:rStyle w:val="af4"/>
          <w:noProof/>
        </w:rPr>
        <w:footnoteRef/>
      </w:r>
      <w:r>
        <w:rPr>
          <w:noProof/>
        </w:rPr>
        <w:t xml:space="preserve"> </w:t>
      </w:r>
      <w:r>
        <w:rPr>
          <w:rFonts w:hint="eastAsia"/>
          <w:noProof/>
        </w:rPr>
        <w:t>僧迦奢</w:t>
      </w:r>
      <w:r>
        <w:rPr>
          <w:noProof/>
        </w:rPr>
        <w:t xml:space="preserve"> Sā</w:t>
      </w:r>
      <w:r>
        <w:rPr>
          <w:rFonts w:ascii="Cambria" w:hAnsi="Cambria" w:cs="Cambria"/>
          <w:noProof/>
        </w:rPr>
        <w:t>ṃ</w:t>
      </w:r>
      <w:r>
        <w:rPr>
          <w:noProof/>
        </w:rPr>
        <w:t>kāṣya.</w:t>
      </w:r>
    </w:p>
  </w:footnote>
  <w:footnote w:id="139">
    <w:p w14:paraId="4626A4BE" w14:textId="0DDDF485" w:rsidR="00A562F1" w:rsidRDefault="00A562F1" w:rsidP="00A562F1">
      <w:pPr>
        <w:pStyle w:val="footnote"/>
        <w:spacing w:before="90"/>
        <w:rPr>
          <w:rFonts w:hint="eastAsia"/>
          <w:noProof/>
        </w:rPr>
      </w:pPr>
      <w:r>
        <w:rPr>
          <w:rStyle w:val="af4"/>
          <w:noProof/>
        </w:rPr>
        <w:footnoteRef/>
      </w:r>
      <w:r>
        <w:rPr>
          <w:noProof/>
        </w:rPr>
        <w:t xml:space="preserve"> </w:t>
      </w:r>
      <w:r>
        <w:rPr>
          <w:rFonts w:hint="eastAsia"/>
          <w:noProof/>
        </w:rPr>
        <w:t>優波羅</w:t>
      </w:r>
      <w:r>
        <w:rPr>
          <w:noProof/>
        </w:rPr>
        <w:t xml:space="preserve"> Utpalavar</w:t>
      </w:r>
      <w:r>
        <w:rPr>
          <w:rFonts w:ascii="Cambria" w:hAnsi="Cambria" w:cs="Cambria"/>
          <w:noProof/>
        </w:rPr>
        <w:t>ṇ</w:t>
      </w:r>
      <w:r>
        <w:rPr>
          <w:noProof/>
        </w:rPr>
        <w:t>ā.</w:t>
      </w:r>
    </w:p>
  </w:footnote>
  <w:footnote w:id="140">
    <w:p w14:paraId="5A9E2EF2" w14:textId="4E14C8D1" w:rsidR="00A562F1" w:rsidRDefault="00A562F1" w:rsidP="00A562F1">
      <w:pPr>
        <w:pStyle w:val="footnote"/>
        <w:spacing w:before="90"/>
        <w:rPr>
          <w:rFonts w:hint="eastAsia"/>
          <w:noProof/>
        </w:rPr>
      </w:pPr>
      <w:r>
        <w:rPr>
          <w:rStyle w:val="af4"/>
          <w:noProof/>
        </w:rPr>
        <w:footnoteRef/>
      </w:r>
      <w:r>
        <w:rPr>
          <w:noProof/>
        </w:rPr>
        <w:t xml:space="preserve"> </w:t>
      </w:r>
      <w:r>
        <w:rPr>
          <w:rFonts w:hint="eastAsia"/>
          <w:noProof/>
        </w:rPr>
        <w:t>言【大】＊，曰【宋】【元】【明】【聖】＊</w:t>
      </w:r>
    </w:p>
  </w:footnote>
  <w:footnote w:id="141">
    <w:p w14:paraId="7213E9B4" w14:textId="7A992098" w:rsidR="00A562F1" w:rsidRDefault="00A562F1" w:rsidP="00A562F1">
      <w:pPr>
        <w:pStyle w:val="footnote"/>
        <w:spacing w:before="90"/>
        <w:rPr>
          <w:rFonts w:hint="eastAsia"/>
          <w:noProof/>
        </w:rPr>
      </w:pPr>
      <w:r>
        <w:rPr>
          <w:rStyle w:val="af4"/>
          <w:noProof/>
        </w:rPr>
        <w:footnoteRef/>
      </w:r>
      <w:r>
        <w:rPr>
          <w:noProof/>
        </w:rPr>
        <w:t xml:space="preserve"> </w:t>
      </w:r>
      <w:r>
        <w:rPr>
          <w:rFonts w:hint="eastAsia"/>
          <w:noProof/>
        </w:rPr>
        <w:t>富樓那跋陀那</w:t>
      </w:r>
      <w:r>
        <w:rPr>
          <w:noProof/>
        </w:rPr>
        <w:t xml:space="preserve"> Pu</w:t>
      </w:r>
      <w:r>
        <w:rPr>
          <w:rFonts w:ascii="Cambria" w:hAnsi="Cambria" w:cs="Cambria"/>
          <w:noProof/>
        </w:rPr>
        <w:t>ṇḍ</w:t>
      </w:r>
      <w:r>
        <w:rPr>
          <w:noProof/>
        </w:rPr>
        <w:t>avardhana.</w:t>
      </w:r>
    </w:p>
  </w:footnote>
  <w:footnote w:id="142">
    <w:p w14:paraId="52FDCF4F" w14:textId="4DAF22DC" w:rsidR="00A562F1" w:rsidRDefault="00A562F1" w:rsidP="00A562F1">
      <w:pPr>
        <w:pStyle w:val="footnote"/>
        <w:spacing w:before="90"/>
        <w:rPr>
          <w:rFonts w:hint="eastAsia"/>
          <w:noProof/>
        </w:rPr>
      </w:pPr>
      <w:r>
        <w:rPr>
          <w:rStyle w:val="af4"/>
          <w:noProof/>
        </w:rPr>
        <w:footnoteRef/>
      </w:r>
      <w:r>
        <w:rPr>
          <w:noProof/>
        </w:rPr>
        <w:t xml:space="preserve"> </w:t>
      </w:r>
      <w:r>
        <w:rPr>
          <w:rFonts w:hint="eastAsia"/>
          <w:noProof/>
        </w:rPr>
        <w:t>罰【大】＊，伐【聖】＊，罸【麗</w:t>
      </w:r>
      <w:r>
        <w:rPr>
          <w:noProof/>
        </w:rPr>
        <w:t>-CB</w:t>
      </w:r>
      <w:r>
        <w:rPr>
          <w:rFonts w:hint="eastAsia"/>
          <w:noProof/>
        </w:rPr>
        <w:t>】＊</w:t>
      </w:r>
    </w:p>
  </w:footnote>
  <w:footnote w:id="143">
    <w:p w14:paraId="314E0385" w14:textId="588FC0E1" w:rsidR="00A562F1" w:rsidRDefault="00A562F1" w:rsidP="00A562F1">
      <w:pPr>
        <w:pStyle w:val="footnote"/>
        <w:spacing w:before="90"/>
        <w:rPr>
          <w:rFonts w:hint="eastAsia"/>
          <w:noProof/>
        </w:rPr>
      </w:pPr>
      <w:r>
        <w:rPr>
          <w:rStyle w:val="af4"/>
          <w:noProof/>
        </w:rPr>
        <w:footnoteRef/>
      </w:r>
      <w:r>
        <w:rPr>
          <w:noProof/>
        </w:rPr>
        <w:t xml:space="preserve"> </w:t>
      </w:r>
      <w:r>
        <w:rPr>
          <w:rFonts w:hint="eastAsia"/>
          <w:noProof/>
        </w:rPr>
        <w:t>力【大】，刀【元】</w:t>
      </w:r>
    </w:p>
  </w:footnote>
  <w:footnote w:id="144">
    <w:p w14:paraId="477F6513" w14:textId="5871B95B" w:rsidR="00A562F1" w:rsidRDefault="00A562F1" w:rsidP="00A562F1">
      <w:pPr>
        <w:pStyle w:val="footnote"/>
        <w:spacing w:before="90"/>
        <w:rPr>
          <w:rFonts w:hint="eastAsia"/>
          <w:noProof/>
        </w:rPr>
      </w:pPr>
      <w:r>
        <w:rPr>
          <w:rStyle w:val="af4"/>
          <w:noProof/>
        </w:rPr>
        <w:footnoteRef/>
      </w:r>
      <w:r>
        <w:rPr>
          <w:noProof/>
        </w:rPr>
        <w:t xml:space="preserve"> </w:t>
      </w:r>
      <w:r>
        <w:rPr>
          <w:rFonts w:hint="eastAsia"/>
          <w:noProof/>
        </w:rPr>
        <w:t>罰【大】＊，伐【聖】＊，罸【麗</w:t>
      </w:r>
      <w:r>
        <w:rPr>
          <w:noProof/>
        </w:rPr>
        <w:t>-CB</w:t>
      </w:r>
      <w:r>
        <w:rPr>
          <w:rFonts w:hint="eastAsia"/>
          <w:noProof/>
        </w:rPr>
        <w:t>】＊</w:t>
      </w:r>
    </w:p>
  </w:footnote>
  <w:footnote w:id="145">
    <w:p w14:paraId="1FEF50CB" w14:textId="37C17DB4" w:rsidR="00A562F1" w:rsidRDefault="00A562F1" w:rsidP="00A562F1">
      <w:pPr>
        <w:pStyle w:val="footnote"/>
        <w:spacing w:before="90"/>
        <w:rPr>
          <w:rFonts w:hint="eastAsia"/>
          <w:noProof/>
        </w:rPr>
      </w:pPr>
      <w:r>
        <w:rPr>
          <w:rStyle w:val="af4"/>
          <w:noProof/>
        </w:rPr>
        <w:footnoteRef/>
      </w:r>
      <w:r>
        <w:rPr>
          <w:noProof/>
        </w:rPr>
        <w:t xml:space="preserve"> </w:t>
      </w:r>
      <w:r>
        <w:rPr>
          <w:rFonts w:hint="eastAsia"/>
          <w:noProof/>
        </w:rPr>
        <w:t>逢【大】，遙【聖】</w:t>
      </w:r>
    </w:p>
  </w:footnote>
  <w:footnote w:id="146">
    <w:p w14:paraId="469659B3" w14:textId="411F30E6" w:rsidR="00A562F1" w:rsidRDefault="00A562F1" w:rsidP="00A562F1">
      <w:pPr>
        <w:pStyle w:val="footnote"/>
        <w:spacing w:before="90"/>
        <w:rPr>
          <w:rFonts w:hint="eastAsia"/>
          <w:noProof/>
        </w:rPr>
      </w:pPr>
      <w:r>
        <w:rPr>
          <w:rStyle w:val="af4"/>
          <w:noProof/>
        </w:rPr>
        <w:footnoteRef/>
      </w:r>
      <w:r>
        <w:rPr>
          <w:noProof/>
        </w:rPr>
        <w:t xml:space="preserve"> </w:t>
      </w:r>
      <w:r>
        <w:rPr>
          <w:rFonts w:hint="eastAsia"/>
          <w:noProof/>
        </w:rPr>
        <w:t>揵陀摩羅</w:t>
      </w:r>
      <w:r>
        <w:rPr>
          <w:noProof/>
        </w:rPr>
        <w:t xml:space="preserve"> Gandhamādana.</w:t>
      </w:r>
    </w:p>
  </w:footnote>
  <w:footnote w:id="147">
    <w:p w14:paraId="4C2F9C59" w14:textId="45C1F4AE" w:rsidR="00A562F1" w:rsidRDefault="00A562F1" w:rsidP="00A562F1">
      <w:pPr>
        <w:pStyle w:val="footnote"/>
        <w:spacing w:before="90"/>
        <w:rPr>
          <w:rFonts w:hint="eastAsia"/>
          <w:noProof/>
        </w:rPr>
      </w:pPr>
      <w:r>
        <w:rPr>
          <w:rStyle w:val="af4"/>
          <w:noProof/>
        </w:rPr>
        <w:footnoteRef/>
      </w:r>
      <w:r>
        <w:rPr>
          <w:noProof/>
        </w:rPr>
        <w:t xml:space="preserve"> </w:t>
      </w:r>
      <w:r>
        <w:rPr>
          <w:rFonts w:hint="eastAsia"/>
          <w:noProof/>
        </w:rPr>
        <w:t>拘那羅</w:t>
      </w:r>
      <w:r>
        <w:rPr>
          <w:noProof/>
        </w:rPr>
        <w:t xml:space="preserve"> Kunāla.</w:t>
      </w:r>
    </w:p>
  </w:footnote>
  <w:footnote w:id="148">
    <w:p w14:paraId="2EF99BAE" w14:textId="789A3738" w:rsidR="00A562F1" w:rsidRDefault="00A562F1" w:rsidP="00A562F1">
      <w:pPr>
        <w:pStyle w:val="footnote"/>
        <w:spacing w:before="90"/>
        <w:rPr>
          <w:rFonts w:hint="eastAsia"/>
          <w:noProof/>
        </w:rPr>
      </w:pPr>
      <w:r>
        <w:rPr>
          <w:rStyle w:val="af4"/>
          <w:noProof/>
        </w:rPr>
        <w:footnoteRef/>
      </w:r>
      <w:r>
        <w:rPr>
          <w:noProof/>
        </w:rPr>
        <w:t xml:space="preserve"> </w:t>
      </w:r>
      <w:r>
        <w:rPr>
          <w:rFonts w:hint="eastAsia"/>
          <w:noProof/>
        </w:rPr>
        <w:t>團【大】，團麨【宋】【元】，團䴵【明】【聖】</w:t>
      </w:r>
    </w:p>
  </w:footnote>
  <w:footnote w:id="149">
    <w:p w14:paraId="2EA54847" w14:textId="5E4ED3B7" w:rsidR="00A562F1" w:rsidRDefault="00A562F1" w:rsidP="00A562F1">
      <w:pPr>
        <w:pStyle w:val="footnote"/>
        <w:spacing w:before="90"/>
        <w:rPr>
          <w:rFonts w:hint="eastAsia"/>
          <w:noProof/>
        </w:rPr>
      </w:pPr>
      <w:r>
        <w:rPr>
          <w:rStyle w:val="af4"/>
          <w:noProof/>
        </w:rPr>
        <w:footnoteRef/>
      </w:r>
      <w:r>
        <w:rPr>
          <w:noProof/>
        </w:rPr>
        <w:t xml:space="preserve"> </w:t>
      </w:r>
      <w:r>
        <w:rPr>
          <w:rFonts w:hint="eastAsia"/>
          <w:noProof/>
        </w:rPr>
        <w:t>不信【</w:t>
      </w:r>
      <w:r>
        <w:rPr>
          <w:rFonts w:hint="eastAsia"/>
          <w:noProof/>
        </w:rPr>
        <w:t>CB</w:t>
      </w:r>
      <w:r>
        <w:rPr>
          <w:rFonts w:hint="eastAsia"/>
          <w:noProof/>
        </w:rPr>
        <w:t>】【磧</w:t>
      </w:r>
      <w:r>
        <w:rPr>
          <w:rFonts w:hint="eastAsia"/>
          <w:noProof/>
        </w:rPr>
        <w:t>-CB</w:t>
      </w:r>
      <w:r>
        <w:rPr>
          <w:rFonts w:hint="eastAsia"/>
          <w:noProof/>
        </w:rPr>
        <w:t>】【宋】【元】【明】【聖】，不【大】</w:t>
      </w:r>
      <w:r>
        <w:rPr>
          <w:rFonts w:hint="eastAsia"/>
          <w:noProof/>
        </w:rPr>
        <w:t xml:space="preserve"> (cf. Q18_p0258a17)</w:t>
      </w:r>
    </w:p>
  </w:footnote>
  <w:footnote w:id="150">
    <w:p w14:paraId="6075CA7E" w14:textId="27847047" w:rsidR="00A562F1" w:rsidRDefault="00A562F1" w:rsidP="00A562F1">
      <w:pPr>
        <w:pStyle w:val="footnote"/>
        <w:spacing w:before="90"/>
        <w:rPr>
          <w:rFonts w:hint="eastAsia"/>
          <w:noProof/>
        </w:rPr>
      </w:pPr>
      <w:r>
        <w:rPr>
          <w:rStyle w:val="af4"/>
          <w:noProof/>
        </w:rPr>
        <w:footnoteRef/>
      </w:r>
      <w:r>
        <w:rPr>
          <w:noProof/>
        </w:rPr>
        <w:t xml:space="preserve"> </w:t>
      </w:r>
      <w:r>
        <w:rPr>
          <w:rFonts w:hint="eastAsia"/>
          <w:noProof/>
        </w:rPr>
        <w:t>以【大】，以䴵【宋】【元】【明】【聖】</w:t>
      </w:r>
    </w:p>
  </w:footnote>
  <w:footnote w:id="151">
    <w:p w14:paraId="4EA9EB1F" w14:textId="00286FB7" w:rsidR="00A562F1" w:rsidRDefault="00A562F1" w:rsidP="00A562F1">
      <w:pPr>
        <w:pStyle w:val="footnote"/>
        <w:spacing w:before="90"/>
        <w:rPr>
          <w:rFonts w:hint="eastAsia"/>
          <w:noProof/>
        </w:rPr>
      </w:pPr>
      <w:r>
        <w:rPr>
          <w:rStyle w:val="af4"/>
          <w:noProof/>
        </w:rPr>
        <w:footnoteRef/>
      </w:r>
      <w:r>
        <w:rPr>
          <w:noProof/>
        </w:rPr>
        <w:t xml:space="preserve"> </w:t>
      </w:r>
      <w:r>
        <w:rPr>
          <w:rFonts w:hint="eastAsia"/>
          <w:noProof/>
        </w:rPr>
        <w:t>［－］【</w:t>
      </w:r>
      <w:r>
        <w:rPr>
          <w:noProof/>
        </w:rPr>
        <w:t>CB</w:t>
      </w:r>
      <w:r>
        <w:rPr>
          <w:rFonts w:hint="eastAsia"/>
          <w:noProof/>
        </w:rPr>
        <w:t>】，</w:t>
      </w:r>
      <w:r>
        <w:rPr>
          <w:noProof/>
        </w:rPr>
        <w:t>[10]</w:t>
      </w:r>
      <w:r>
        <w:rPr>
          <w:rFonts w:hint="eastAsia"/>
          <w:noProof/>
        </w:rPr>
        <w:t>【大】</w:t>
      </w:r>
      <w:r>
        <w:rPr>
          <w:noProof/>
        </w:rPr>
        <w:t xml:space="preserve"> (cf. Q18_p0258b03)</w:t>
      </w:r>
    </w:p>
  </w:footnote>
  <w:footnote w:id="152">
    <w:p w14:paraId="6B23D131" w14:textId="5729AE6A" w:rsidR="00A562F1" w:rsidRDefault="00A562F1" w:rsidP="00A562F1">
      <w:pPr>
        <w:pStyle w:val="footnote"/>
        <w:spacing w:before="90"/>
        <w:rPr>
          <w:rFonts w:hint="eastAsia"/>
          <w:noProof/>
        </w:rPr>
      </w:pPr>
      <w:r>
        <w:rPr>
          <w:rStyle w:val="af4"/>
          <w:noProof/>
        </w:rPr>
        <w:footnoteRef/>
      </w:r>
      <w:r>
        <w:rPr>
          <w:noProof/>
        </w:rPr>
        <w:t xml:space="preserve"> </w:t>
      </w:r>
      <w:r>
        <w:rPr>
          <w:rFonts w:hint="eastAsia"/>
          <w:noProof/>
        </w:rPr>
        <w:t>嚫【大】，呪【宋】【元】【明】</w:t>
      </w:r>
    </w:p>
  </w:footnote>
  <w:footnote w:id="153">
    <w:p w14:paraId="3379D0F6" w14:textId="14CD17BE" w:rsidR="00A562F1" w:rsidRDefault="00A562F1" w:rsidP="00A562F1">
      <w:pPr>
        <w:pStyle w:val="footnote"/>
        <w:spacing w:before="90"/>
        <w:rPr>
          <w:rFonts w:hint="eastAsia"/>
          <w:noProof/>
        </w:rPr>
      </w:pPr>
      <w:r>
        <w:rPr>
          <w:rStyle w:val="af4"/>
          <w:noProof/>
        </w:rPr>
        <w:footnoteRef/>
      </w:r>
      <w:r>
        <w:rPr>
          <w:noProof/>
        </w:rPr>
        <w:t xml:space="preserve"> </w:t>
      </w:r>
      <w:r>
        <w:rPr>
          <w:rFonts w:hint="eastAsia"/>
          <w:noProof/>
        </w:rPr>
        <w:t>〔－〕【大】，我說去來今諸陰皆空寂三世悉平等猶若如虛空性空佛藥王佛心王菩薩喜王菩薩堅意菩薩名意菩薩救脫菩薩【聖】，光明皇后願文【聖】</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861B36" w14:textId="77777777" w:rsidR="00A562F1" w:rsidRDefault="00A562F1">
    <w:pPr>
      <w:pStyle w:val="a3"/>
      <w:rPr>
        <w:noProof/>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F35793" w14:textId="77777777" w:rsidR="00A562F1" w:rsidRDefault="00A562F1">
    <w:pPr>
      <w:pStyle w:val="a3"/>
      <w:rPr>
        <w:noProof/>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CC4033" w14:textId="77777777" w:rsidR="00A562F1" w:rsidRDefault="00A562F1">
    <w:pPr>
      <w:pStyle w:val="a3"/>
      <w:rPr>
        <w:noProof/>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80"/>
  <w:displayBackgroundShape/>
  <w:bordersDoNotSurroundHeader/>
  <w:bordersDoNotSurroundFooter/>
  <w:defaultTabStop w:val="48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62F1"/>
    <w:rsid w:val="000167A5"/>
    <w:rsid w:val="0004523A"/>
    <w:rsid w:val="00050DF1"/>
    <w:rsid w:val="000B1288"/>
    <w:rsid w:val="000B2C13"/>
    <w:rsid w:val="000B5AF6"/>
    <w:rsid w:val="000C1D02"/>
    <w:rsid w:val="000C6E4B"/>
    <w:rsid w:val="000D39F7"/>
    <w:rsid w:val="00124492"/>
    <w:rsid w:val="00133AD6"/>
    <w:rsid w:val="001A293F"/>
    <w:rsid w:val="001B1BF4"/>
    <w:rsid w:val="001D12AC"/>
    <w:rsid w:val="00213A15"/>
    <w:rsid w:val="00257C6B"/>
    <w:rsid w:val="00282AAA"/>
    <w:rsid w:val="002D311D"/>
    <w:rsid w:val="002E2E5A"/>
    <w:rsid w:val="00325C86"/>
    <w:rsid w:val="003263B5"/>
    <w:rsid w:val="00327970"/>
    <w:rsid w:val="0033263A"/>
    <w:rsid w:val="00366083"/>
    <w:rsid w:val="003C31B4"/>
    <w:rsid w:val="003E13AA"/>
    <w:rsid w:val="003F04CA"/>
    <w:rsid w:val="00433973"/>
    <w:rsid w:val="00446143"/>
    <w:rsid w:val="00467B4F"/>
    <w:rsid w:val="00492A26"/>
    <w:rsid w:val="0049397A"/>
    <w:rsid w:val="00497696"/>
    <w:rsid w:val="004A7CAC"/>
    <w:rsid w:val="004C1619"/>
    <w:rsid w:val="004C197D"/>
    <w:rsid w:val="004C5EF9"/>
    <w:rsid w:val="004D3BAC"/>
    <w:rsid w:val="004E3527"/>
    <w:rsid w:val="00533089"/>
    <w:rsid w:val="00544B6F"/>
    <w:rsid w:val="005B645C"/>
    <w:rsid w:val="005C0F4B"/>
    <w:rsid w:val="005F653B"/>
    <w:rsid w:val="00610E29"/>
    <w:rsid w:val="00634995"/>
    <w:rsid w:val="006527E3"/>
    <w:rsid w:val="00666055"/>
    <w:rsid w:val="0066755F"/>
    <w:rsid w:val="00670512"/>
    <w:rsid w:val="00682D3F"/>
    <w:rsid w:val="006A0121"/>
    <w:rsid w:val="006A221A"/>
    <w:rsid w:val="006C01B2"/>
    <w:rsid w:val="006D3E4C"/>
    <w:rsid w:val="006E6A5E"/>
    <w:rsid w:val="006F077F"/>
    <w:rsid w:val="007009BD"/>
    <w:rsid w:val="007213FB"/>
    <w:rsid w:val="00752926"/>
    <w:rsid w:val="00752AD0"/>
    <w:rsid w:val="00755C14"/>
    <w:rsid w:val="007609C1"/>
    <w:rsid w:val="007A140E"/>
    <w:rsid w:val="007A3B4D"/>
    <w:rsid w:val="007C0238"/>
    <w:rsid w:val="007E5C28"/>
    <w:rsid w:val="00817101"/>
    <w:rsid w:val="008C3515"/>
    <w:rsid w:val="008C77A9"/>
    <w:rsid w:val="008D3C2E"/>
    <w:rsid w:val="008F053D"/>
    <w:rsid w:val="008F54BF"/>
    <w:rsid w:val="00904B42"/>
    <w:rsid w:val="00910042"/>
    <w:rsid w:val="00920410"/>
    <w:rsid w:val="0095226D"/>
    <w:rsid w:val="00955253"/>
    <w:rsid w:val="00964B84"/>
    <w:rsid w:val="009E21F0"/>
    <w:rsid w:val="009E39AE"/>
    <w:rsid w:val="00A02057"/>
    <w:rsid w:val="00A208F0"/>
    <w:rsid w:val="00A52121"/>
    <w:rsid w:val="00A562F1"/>
    <w:rsid w:val="00AC3B35"/>
    <w:rsid w:val="00AC56BA"/>
    <w:rsid w:val="00AF2BEC"/>
    <w:rsid w:val="00B37E43"/>
    <w:rsid w:val="00B52424"/>
    <w:rsid w:val="00B5760A"/>
    <w:rsid w:val="00B57CD8"/>
    <w:rsid w:val="00B60CEA"/>
    <w:rsid w:val="00B66808"/>
    <w:rsid w:val="00B869B9"/>
    <w:rsid w:val="00BD7E11"/>
    <w:rsid w:val="00BE34B3"/>
    <w:rsid w:val="00C73D5F"/>
    <w:rsid w:val="00C77A03"/>
    <w:rsid w:val="00CA794B"/>
    <w:rsid w:val="00CD3766"/>
    <w:rsid w:val="00CD3BAE"/>
    <w:rsid w:val="00D1723B"/>
    <w:rsid w:val="00D43374"/>
    <w:rsid w:val="00D4353F"/>
    <w:rsid w:val="00D437CF"/>
    <w:rsid w:val="00D50EE5"/>
    <w:rsid w:val="00D561B4"/>
    <w:rsid w:val="00D652CC"/>
    <w:rsid w:val="00D937AD"/>
    <w:rsid w:val="00E62097"/>
    <w:rsid w:val="00EB689B"/>
    <w:rsid w:val="00EE3907"/>
    <w:rsid w:val="00F178D3"/>
    <w:rsid w:val="00F23E60"/>
    <w:rsid w:val="00F2670B"/>
    <w:rsid w:val="00F50FB9"/>
    <w:rsid w:val="00F6179D"/>
    <w:rsid w:val="00F8160F"/>
    <w:rsid w:val="00F9477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326B98"/>
  <w15:chartTrackingRefBased/>
  <w15:docId w15:val="{F5ED2A5A-B87E-4B9A-AF24-9E69FE2F81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新細明體"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paragraph" w:styleId="1">
    <w:name w:val="heading 1"/>
    <w:basedOn w:val="a"/>
    <w:next w:val="a"/>
    <w:link w:val="10"/>
    <w:uiPriority w:val="9"/>
    <w:qFormat/>
    <w:rsid w:val="00A562F1"/>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
    <w:name w:val="heading 2"/>
    <w:basedOn w:val="a"/>
    <w:next w:val="a"/>
    <w:link w:val="20"/>
    <w:uiPriority w:val="9"/>
    <w:unhideWhenUsed/>
    <w:qFormat/>
    <w:rsid w:val="00A562F1"/>
    <w:pPr>
      <w:keepNext/>
      <w:keepLines/>
      <w:spacing w:before="160" w:after="80"/>
      <w:outlineLvl w:val="1"/>
    </w:pPr>
    <w:rPr>
      <w:rFonts w:asciiTheme="majorHAnsi" w:eastAsia="微軟正黑體" w:hAnsiTheme="majorHAnsi" w:cstheme="majorBidi"/>
      <w:b/>
      <w:color w:val="0F4761" w:themeColor="accent1" w:themeShade="BF"/>
      <w:sz w:val="48"/>
      <w:szCs w:val="40"/>
    </w:rPr>
  </w:style>
  <w:style w:type="paragraph" w:styleId="3">
    <w:name w:val="heading 3"/>
    <w:basedOn w:val="a"/>
    <w:next w:val="a"/>
    <w:link w:val="30"/>
    <w:uiPriority w:val="9"/>
    <w:semiHidden/>
    <w:unhideWhenUsed/>
    <w:qFormat/>
    <w:rsid w:val="00A562F1"/>
    <w:pPr>
      <w:keepNext/>
      <w:keepLines/>
      <w:spacing w:before="160" w:after="40"/>
      <w:outlineLvl w:val="2"/>
    </w:pPr>
    <w:rPr>
      <w:rFonts w:eastAsiaTheme="majorEastAsia" w:cstheme="majorBidi"/>
      <w:color w:val="0F4761" w:themeColor="accent1" w:themeShade="BF"/>
      <w:sz w:val="32"/>
      <w:szCs w:val="32"/>
    </w:rPr>
  </w:style>
  <w:style w:type="paragraph" w:styleId="4">
    <w:name w:val="heading 4"/>
    <w:basedOn w:val="a"/>
    <w:next w:val="a"/>
    <w:link w:val="40"/>
    <w:uiPriority w:val="9"/>
    <w:semiHidden/>
    <w:unhideWhenUsed/>
    <w:qFormat/>
    <w:rsid w:val="00A562F1"/>
    <w:pPr>
      <w:keepNext/>
      <w:keepLines/>
      <w:spacing w:before="160" w:after="40"/>
      <w:outlineLvl w:val="3"/>
    </w:pPr>
    <w:rPr>
      <w:rFonts w:eastAsiaTheme="majorEastAsia" w:cstheme="majorBidi"/>
      <w:color w:val="0F4761" w:themeColor="accent1" w:themeShade="BF"/>
      <w:sz w:val="28"/>
      <w:szCs w:val="28"/>
    </w:rPr>
  </w:style>
  <w:style w:type="paragraph" w:styleId="5">
    <w:name w:val="heading 5"/>
    <w:basedOn w:val="a"/>
    <w:next w:val="a"/>
    <w:link w:val="50"/>
    <w:uiPriority w:val="9"/>
    <w:semiHidden/>
    <w:unhideWhenUsed/>
    <w:qFormat/>
    <w:rsid w:val="00A562F1"/>
    <w:pPr>
      <w:keepNext/>
      <w:keepLines/>
      <w:spacing w:before="80" w:after="40"/>
      <w:outlineLvl w:val="4"/>
    </w:pPr>
    <w:rPr>
      <w:rFonts w:eastAsiaTheme="majorEastAsia" w:cstheme="majorBidi"/>
      <w:color w:val="0F4761" w:themeColor="accent1" w:themeShade="BF"/>
    </w:rPr>
  </w:style>
  <w:style w:type="paragraph" w:styleId="6">
    <w:name w:val="heading 6"/>
    <w:basedOn w:val="a"/>
    <w:next w:val="a"/>
    <w:link w:val="60"/>
    <w:uiPriority w:val="9"/>
    <w:semiHidden/>
    <w:unhideWhenUsed/>
    <w:qFormat/>
    <w:rsid w:val="00A562F1"/>
    <w:pPr>
      <w:keepNext/>
      <w:keepLines/>
      <w:spacing w:before="40"/>
      <w:outlineLvl w:val="5"/>
    </w:pPr>
    <w:rPr>
      <w:rFonts w:eastAsiaTheme="majorEastAsia" w:cstheme="majorBidi"/>
      <w:color w:val="595959" w:themeColor="text1" w:themeTint="A6"/>
    </w:rPr>
  </w:style>
  <w:style w:type="paragraph" w:styleId="7">
    <w:name w:val="heading 7"/>
    <w:basedOn w:val="a"/>
    <w:next w:val="a"/>
    <w:link w:val="70"/>
    <w:uiPriority w:val="9"/>
    <w:semiHidden/>
    <w:unhideWhenUsed/>
    <w:qFormat/>
    <w:rsid w:val="00A562F1"/>
    <w:pPr>
      <w:keepNext/>
      <w:keepLines/>
      <w:spacing w:before="40"/>
      <w:ind w:leftChars="100" w:left="10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A562F1"/>
    <w:pPr>
      <w:keepNext/>
      <w:keepLines/>
      <w:spacing w:before="40"/>
      <w:ind w:leftChars="200" w:left="200"/>
      <w:outlineLvl w:val="7"/>
    </w:pPr>
    <w:rPr>
      <w:rFonts w:eastAsiaTheme="majorEastAsia" w:cstheme="majorBidi"/>
      <w:color w:val="272727" w:themeColor="text1" w:themeTint="D8"/>
    </w:rPr>
  </w:style>
  <w:style w:type="paragraph" w:styleId="9">
    <w:name w:val="heading 9"/>
    <w:basedOn w:val="a"/>
    <w:next w:val="a"/>
    <w:link w:val="90"/>
    <w:uiPriority w:val="9"/>
    <w:semiHidden/>
    <w:unhideWhenUsed/>
    <w:qFormat/>
    <w:rsid w:val="00A562F1"/>
    <w:pPr>
      <w:keepNext/>
      <w:keepLines/>
      <w:spacing w:before="40"/>
      <w:ind w:leftChars="300" w:left="30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609C1"/>
    <w:pPr>
      <w:tabs>
        <w:tab w:val="center" w:pos="4153"/>
        <w:tab w:val="right" w:pos="8306"/>
      </w:tabs>
      <w:snapToGrid w:val="0"/>
    </w:pPr>
    <w:rPr>
      <w:sz w:val="20"/>
      <w:szCs w:val="20"/>
    </w:rPr>
  </w:style>
  <w:style w:type="character" w:customStyle="1" w:styleId="a4">
    <w:name w:val="頁首 字元"/>
    <w:basedOn w:val="a0"/>
    <w:link w:val="a3"/>
    <w:uiPriority w:val="99"/>
    <w:rsid w:val="007609C1"/>
    <w:rPr>
      <w:sz w:val="20"/>
      <w:szCs w:val="20"/>
    </w:rPr>
  </w:style>
  <w:style w:type="paragraph" w:styleId="a5">
    <w:name w:val="footer"/>
    <w:basedOn w:val="a"/>
    <w:link w:val="a6"/>
    <w:uiPriority w:val="99"/>
    <w:unhideWhenUsed/>
    <w:rsid w:val="007609C1"/>
    <w:pPr>
      <w:tabs>
        <w:tab w:val="center" w:pos="4153"/>
        <w:tab w:val="right" w:pos="8306"/>
      </w:tabs>
      <w:snapToGrid w:val="0"/>
    </w:pPr>
    <w:rPr>
      <w:sz w:val="20"/>
      <w:szCs w:val="20"/>
    </w:rPr>
  </w:style>
  <w:style w:type="character" w:customStyle="1" w:styleId="a6">
    <w:name w:val="頁尾 字元"/>
    <w:basedOn w:val="a0"/>
    <w:link w:val="a5"/>
    <w:uiPriority w:val="99"/>
    <w:rsid w:val="007609C1"/>
    <w:rPr>
      <w:sz w:val="20"/>
      <w:szCs w:val="20"/>
    </w:rPr>
  </w:style>
  <w:style w:type="character" w:customStyle="1" w:styleId="10">
    <w:name w:val="標題 1 字元"/>
    <w:basedOn w:val="a0"/>
    <w:link w:val="1"/>
    <w:uiPriority w:val="9"/>
    <w:rsid w:val="00A562F1"/>
    <w:rPr>
      <w:rFonts w:asciiTheme="majorHAnsi" w:eastAsiaTheme="majorEastAsia" w:hAnsiTheme="majorHAnsi" w:cstheme="majorBidi"/>
      <w:color w:val="0F4761" w:themeColor="accent1" w:themeShade="BF"/>
      <w:sz w:val="48"/>
      <w:szCs w:val="48"/>
    </w:rPr>
  </w:style>
  <w:style w:type="character" w:customStyle="1" w:styleId="20">
    <w:name w:val="標題 2 字元"/>
    <w:basedOn w:val="a0"/>
    <w:link w:val="2"/>
    <w:uiPriority w:val="9"/>
    <w:rsid w:val="00A562F1"/>
    <w:rPr>
      <w:rFonts w:asciiTheme="majorHAnsi" w:eastAsia="微軟正黑體" w:hAnsiTheme="majorHAnsi" w:cstheme="majorBidi"/>
      <w:b/>
      <w:color w:val="0F4761" w:themeColor="accent1" w:themeShade="BF"/>
      <w:sz w:val="48"/>
      <w:szCs w:val="40"/>
    </w:rPr>
  </w:style>
  <w:style w:type="character" w:customStyle="1" w:styleId="30">
    <w:name w:val="標題 3 字元"/>
    <w:basedOn w:val="a0"/>
    <w:link w:val="3"/>
    <w:uiPriority w:val="9"/>
    <w:semiHidden/>
    <w:rsid w:val="00A562F1"/>
    <w:rPr>
      <w:rFonts w:eastAsiaTheme="majorEastAsia" w:cstheme="majorBidi"/>
      <w:color w:val="0F4761" w:themeColor="accent1" w:themeShade="BF"/>
      <w:sz w:val="32"/>
      <w:szCs w:val="32"/>
    </w:rPr>
  </w:style>
  <w:style w:type="character" w:customStyle="1" w:styleId="40">
    <w:name w:val="標題 4 字元"/>
    <w:basedOn w:val="a0"/>
    <w:link w:val="4"/>
    <w:uiPriority w:val="9"/>
    <w:semiHidden/>
    <w:rsid w:val="00A562F1"/>
    <w:rPr>
      <w:rFonts w:eastAsiaTheme="majorEastAsia" w:cstheme="majorBidi"/>
      <w:color w:val="0F4761" w:themeColor="accent1" w:themeShade="BF"/>
      <w:sz w:val="28"/>
      <w:szCs w:val="28"/>
    </w:rPr>
  </w:style>
  <w:style w:type="character" w:customStyle="1" w:styleId="50">
    <w:name w:val="標題 5 字元"/>
    <w:basedOn w:val="a0"/>
    <w:link w:val="5"/>
    <w:uiPriority w:val="9"/>
    <w:semiHidden/>
    <w:rsid w:val="00A562F1"/>
    <w:rPr>
      <w:rFonts w:eastAsiaTheme="majorEastAsia" w:cstheme="majorBidi"/>
      <w:color w:val="0F4761" w:themeColor="accent1" w:themeShade="BF"/>
    </w:rPr>
  </w:style>
  <w:style w:type="character" w:customStyle="1" w:styleId="60">
    <w:name w:val="標題 6 字元"/>
    <w:basedOn w:val="a0"/>
    <w:link w:val="6"/>
    <w:uiPriority w:val="9"/>
    <w:semiHidden/>
    <w:rsid w:val="00A562F1"/>
    <w:rPr>
      <w:rFonts w:eastAsiaTheme="majorEastAsia" w:cstheme="majorBidi"/>
      <w:color w:val="595959" w:themeColor="text1" w:themeTint="A6"/>
    </w:rPr>
  </w:style>
  <w:style w:type="character" w:customStyle="1" w:styleId="70">
    <w:name w:val="標題 7 字元"/>
    <w:basedOn w:val="a0"/>
    <w:link w:val="7"/>
    <w:uiPriority w:val="9"/>
    <w:semiHidden/>
    <w:rsid w:val="00A562F1"/>
    <w:rPr>
      <w:rFonts w:eastAsiaTheme="majorEastAsia" w:cstheme="majorBidi"/>
      <w:color w:val="595959" w:themeColor="text1" w:themeTint="A6"/>
    </w:rPr>
  </w:style>
  <w:style w:type="character" w:customStyle="1" w:styleId="80">
    <w:name w:val="標題 8 字元"/>
    <w:basedOn w:val="a0"/>
    <w:link w:val="8"/>
    <w:uiPriority w:val="9"/>
    <w:semiHidden/>
    <w:rsid w:val="00A562F1"/>
    <w:rPr>
      <w:rFonts w:eastAsiaTheme="majorEastAsia" w:cstheme="majorBidi"/>
      <w:color w:val="272727" w:themeColor="text1" w:themeTint="D8"/>
    </w:rPr>
  </w:style>
  <w:style w:type="character" w:customStyle="1" w:styleId="90">
    <w:name w:val="標題 9 字元"/>
    <w:basedOn w:val="a0"/>
    <w:link w:val="9"/>
    <w:uiPriority w:val="9"/>
    <w:semiHidden/>
    <w:rsid w:val="00A562F1"/>
    <w:rPr>
      <w:rFonts w:eastAsiaTheme="majorEastAsia" w:cstheme="majorBidi"/>
      <w:color w:val="272727" w:themeColor="text1" w:themeTint="D8"/>
    </w:rPr>
  </w:style>
  <w:style w:type="paragraph" w:styleId="a7">
    <w:name w:val="Title"/>
    <w:basedOn w:val="a"/>
    <w:next w:val="a"/>
    <w:link w:val="a8"/>
    <w:uiPriority w:val="10"/>
    <w:qFormat/>
    <w:rsid w:val="00A562F1"/>
    <w:pPr>
      <w:spacing w:after="80"/>
      <w:contextualSpacing/>
      <w:jc w:val="center"/>
    </w:pPr>
    <w:rPr>
      <w:rFonts w:asciiTheme="majorHAnsi" w:eastAsia="微軟正黑體" w:hAnsiTheme="majorHAnsi" w:cstheme="majorBidi"/>
      <w:spacing w:val="-10"/>
      <w:kern w:val="28"/>
      <w:sz w:val="60"/>
      <w:szCs w:val="56"/>
    </w:rPr>
  </w:style>
  <w:style w:type="character" w:customStyle="1" w:styleId="a8">
    <w:name w:val="標題 字元"/>
    <w:basedOn w:val="a0"/>
    <w:link w:val="a7"/>
    <w:uiPriority w:val="10"/>
    <w:rsid w:val="00A562F1"/>
    <w:rPr>
      <w:rFonts w:asciiTheme="majorHAnsi" w:eastAsia="微軟正黑體" w:hAnsiTheme="majorHAnsi" w:cstheme="majorBidi"/>
      <w:spacing w:val="-10"/>
      <w:kern w:val="28"/>
      <w:sz w:val="60"/>
      <w:szCs w:val="56"/>
    </w:rPr>
  </w:style>
  <w:style w:type="paragraph" w:styleId="a9">
    <w:name w:val="Subtitle"/>
    <w:basedOn w:val="a"/>
    <w:next w:val="a"/>
    <w:link w:val="aa"/>
    <w:uiPriority w:val="11"/>
    <w:qFormat/>
    <w:rsid w:val="00A562F1"/>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a">
    <w:name w:val="副標題 字元"/>
    <w:basedOn w:val="a0"/>
    <w:link w:val="a9"/>
    <w:uiPriority w:val="11"/>
    <w:rsid w:val="00A562F1"/>
    <w:rPr>
      <w:rFonts w:asciiTheme="majorHAnsi" w:eastAsiaTheme="majorEastAsia" w:hAnsiTheme="majorHAnsi" w:cstheme="majorBidi"/>
      <w:color w:val="595959" w:themeColor="text1" w:themeTint="A6"/>
      <w:spacing w:val="15"/>
      <w:sz w:val="28"/>
      <w:szCs w:val="28"/>
    </w:rPr>
  </w:style>
  <w:style w:type="paragraph" w:styleId="ab">
    <w:name w:val="Quote"/>
    <w:basedOn w:val="a"/>
    <w:next w:val="a"/>
    <w:link w:val="ac"/>
    <w:uiPriority w:val="29"/>
    <w:qFormat/>
    <w:rsid w:val="00A562F1"/>
    <w:pPr>
      <w:spacing w:before="160" w:after="160"/>
      <w:jc w:val="center"/>
    </w:pPr>
    <w:rPr>
      <w:i/>
      <w:iCs/>
      <w:color w:val="404040" w:themeColor="text1" w:themeTint="BF"/>
    </w:rPr>
  </w:style>
  <w:style w:type="character" w:customStyle="1" w:styleId="ac">
    <w:name w:val="引文 字元"/>
    <w:basedOn w:val="a0"/>
    <w:link w:val="ab"/>
    <w:uiPriority w:val="29"/>
    <w:rsid w:val="00A562F1"/>
    <w:rPr>
      <w:i/>
      <w:iCs/>
      <w:color w:val="404040" w:themeColor="text1" w:themeTint="BF"/>
    </w:rPr>
  </w:style>
  <w:style w:type="paragraph" w:styleId="ad">
    <w:name w:val="List Paragraph"/>
    <w:basedOn w:val="a"/>
    <w:uiPriority w:val="34"/>
    <w:qFormat/>
    <w:rsid w:val="00A562F1"/>
    <w:pPr>
      <w:ind w:left="720"/>
      <w:contextualSpacing/>
    </w:pPr>
  </w:style>
  <w:style w:type="character" w:styleId="ae">
    <w:name w:val="Intense Emphasis"/>
    <w:basedOn w:val="a0"/>
    <w:uiPriority w:val="21"/>
    <w:qFormat/>
    <w:rsid w:val="00A562F1"/>
    <w:rPr>
      <w:i/>
      <w:iCs/>
      <w:color w:val="0F4761" w:themeColor="accent1" w:themeShade="BF"/>
    </w:rPr>
  </w:style>
  <w:style w:type="paragraph" w:styleId="af">
    <w:name w:val="Intense Quote"/>
    <w:basedOn w:val="a"/>
    <w:next w:val="a"/>
    <w:link w:val="af0"/>
    <w:uiPriority w:val="30"/>
    <w:qFormat/>
    <w:rsid w:val="00A562F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f0">
    <w:name w:val="鮮明引文 字元"/>
    <w:basedOn w:val="a0"/>
    <w:link w:val="af"/>
    <w:uiPriority w:val="30"/>
    <w:rsid w:val="00A562F1"/>
    <w:rPr>
      <w:i/>
      <w:iCs/>
      <w:color w:val="0F4761" w:themeColor="accent1" w:themeShade="BF"/>
    </w:rPr>
  </w:style>
  <w:style w:type="character" w:styleId="af1">
    <w:name w:val="Intense Reference"/>
    <w:basedOn w:val="a0"/>
    <w:uiPriority w:val="32"/>
    <w:qFormat/>
    <w:rsid w:val="00A562F1"/>
    <w:rPr>
      <w:b/>
      <w:bCs/>
      <w:smallCaps/>
      <w:color w:val="0F4761" w:themeColor="accent1" w:themeShade="BF"/>
      <w:spacing w:val="5"/>
    </w:rPr>
  </w:style>
  <w:style w:type="paragraph" w:customStyle="1" w:styleId="default">
    <w:name w:val="default"/>
    <w:link w:val="default0"/>
    <w:rsid w:val="00A562F1"/>
    <w:pPr>
      <w:spacing w:beforeLines="50"/>
    </w:pPr>
    <w:rPr>
      <w:kern w:val="0"/>
    </w:rPr>
  </w:style>
  <w:style w:type="character" w:customStyle="1" w:styleId="default0">
    <w:name w:val="default 字元"/>
    <w:basedOn w:val="a0"/>
    <w:link w:val="default"/>
    <w:rsid w:val="00A562F1"/>
    <w:rPr>
      <w:kern w:val="0"/>
    </w:rPr>
  </w:style>
  <w:style w:type="paragraph" w:customStyle="1" w:styleId="footnote">
    <w:name w:val="footnote"/>
    <w:basedOn w:val="af2"/>
    <w:link w:val="footnote0"/>
    <w:autoRedefine/>
    <w:rsid w:val="00A562F1"/>
    <w:pPr>
      <w:spacing w:beforeLines="25"/>
    </w:pPr>
    <w:rPr>
      <w:kern w:val="0"/>
    </w:rPr>
  </w:style>
  <w:style w:type="character" w:customStyle="1" w:styleId="footnote0">
    <w:name w:val="footnote 字元"/>
    <w:basedOn w:val="a0"/>
    <w:link w:val="footnote"/>
    <w:rsid w:val="00A562F1"/>
    <w:rPr>
      <w:kern w:val="0"/>
      <w:sz w:val="20"/>
      <w:szCs w:val="20"/>
    </w:rPr>
  </w:style>
  <w:style w:type="paragraph" w:styleId="af2">
    <w:name w:val="footnote text"/>
    <w:basedOn w:val="a"/>
    <w:link w:val="af3"/>
    <w:uiPriority w:val="99"/>
    <w:semiHidden/>
    <w:unhideWhenUsed/>
    <w:rsid w:val="00A562F1"/>
    <w:pPr>
      <w:snapToGrid w:val="0"/>
    </w:pPr>
    <w:rPr>
      <w:sz w:val="20"/>
      <w:szCs w:val="20"/>
    </w:rPr>
  </w:style>
  <w:style w:type="character" w:customStyle="1" w:styleId="af3">
    <w:name w:val="註腳文字 字元"/>
    <w:basedOn w:val="a0"/>
    <w:link w:val="af2"/>
    <w:uiPriority w:val="99"/>
    <w:semiHidden/>
    <w:rsid w:val="00A562F1"/>
    <w:rPr>
      <w:sz w:val="20"/>
      <w:szCs w:val="20"/>
    </w:rPr>
  </w:style>
  <w:style w:type="paragraph" w:customStyle="1" w:styleId="juan">
    <w:name w:val="juan"/>
    <w:link w:val="juan0"/>
    <w:rsid w:val="00A562F1"/>
    <w:pPr>
      <w:spacing w:beforeLines="50"/>
    </w:pPr>
    <w:rPr>
      <w:color w:val="0000FF"/>
      <w:kern w:val="0"/>
      <w:sz w:val="28"/>
    </w:rPr>
  </w:style>
  <w:style w:type="character" w:customStyle="1" w:styleId="juan0">
    <w:name w:val="juan 字元"/>
    <w:basedOn w:val="a0"/>
    <w:link w:val="juan"/>
    <w:rsid w:val="00A562F1"/>
    <w:rPr>
      <w:color w:val="0000FF"/>
      <w:kern w:val="0"/>
      <w:sz w:val="28"/>
    </w:rPr>
  </w:style>
  <w:style w:type="paragraph" w:customStyle="1" w:styleId="byline">
    <w:name w:val="byline"/>
    <w:link w:val="byline0"/>
    <w:rsid w:val="00A562F1"/>
    <w:pPr>
      <w:jc w:val="right"/>
    </w:pPr>
    <w:rPr>
      <w:color w:val="408080"/>
      <w:kern w:val="0"/>
      <w:sz w:val="28"/>
    </w:rPr>
  </w:style>
  <w:style w:type="character" w:customStyle="1" w:styleId="byline0">
    <w:name w:val="byline 字元"/>
    <w:basedOn w:val="a0"/>
    <w:link w:val="byline"/>
    <w:rsid w:val="00A562F1"/>
    <w:rPr>
      <w:color w:val="408080"/>
      <w:kern w:val="0"/>
      <w:sz w:val="28"/>
    </w:rPr>
  </w:style>
  <w:style w:type="paragraph" w:customStyle="1" w:styleId="lg">
    <w:name w:val="lg"/>
    <w:link w:val="lg0"/>
    <w:rsid w:val="00A562F1"/>
    <w:pPr>
      <w:spacing w:beforeLines="50"/>
    </w:pPr>
    <w:rPr>
      <w:color w:val="008040"/>
      <w:kern w:val="0"/>
    </w:rPr>
  </w:style>
  <w:style w:type="character" w:customStyle="1" w:styleId="lg0">
    <w:name w:val="lg 字元"/>
    <w:basedOn w:val="a0"/>
    <w:link w:val="lg"/>
    <w:rsid w:val="00A562F1"/>
    <w:rPr>
      <w:color w:val="008040"/>
      <w:kern w:val="0"/>
    </w:rPr>
  </w:style>
  <w:style w:type="paragraph" w:customStyle="1" w:styleId="license">
    <w:name w:val="license"/>
    <w:link w:val="license0"/>
    <w:rsid w:val="00A562F1"/>
    <w:pPr>
      <w:shd w:val="clear" w:color="auto" w:fill="F0F0F0"/>
      <w:spacing w:beforeLines="50"/>
    </w:pPr>
    <w:rPr>
      <w:kern w:val="0"/>
    </w:rPr>
  </w:style>
  <w:style w:type="character" w:customStyle="1" w:styleId="license0">
    <w:name w:val="license 字元"/>
    <w:basedOn w:val="a0"/>
    <w:link w:val="license"/>
    <w:rsid w:val="00A562F1"/>
    <w:rPr>
      <w:kern w:val="0"/>
      <w:shd w:val="clear" w:color="auto" w:fill="F0F0F0"/>
    </w:rPr>
  </w:style>
  <w:style w:type="character" w:customStyle="1" w:styleId="corr">
    <w:name w:val="corr"/>
    <w:basedOn w:val="a0"/>
    <w:rsid w:val="00A562F1"/>
    <w:rPr>
      <w:color w:val="FF0000"/>
      <w:kern w:val="0"/>
    </w:rPr>
  </w:style>
  <w:style w:type="character" w:styleId="af4">
    <w:name w:val="footnote reference"/>
    <w:basedOn w:val="a0"/>
    <w:uiPriority w:val="99"/>
    <w:semiHidden/>
    <w:unhideWhenUsed/>
    <w:rsid w:val="00A562F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23</Pages>
  <Words>7601</Words>
  <Characters>7679</Characters>
  <Application>Microsoft Office Word</Application>
  <DocSecurity>0</DocSecurity>
  <Lines>365</Lines>
  <Paragraphs>254</Paragraphs>
  <ScaleCrop>false</ScaleCrop>
  <Company/>
  <LinksUpToDate>false</LinksUpToDate>
  <CharactersWithSpaces>15026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雜阿含經</dc:title>
  <dc:subject/>
  <dc:creator>劉宋 求那跋陀羅譯</dc:creator>
  <cp:keywords/>
  <dc:description/>
  <cp:lastModifiedBy>黃訓慶</cp:lastModifiedBy>
  <cp:revision>2</cp:revision>
  <dcterms:created xsi:type="dcterms:W3CDTF">2026-04-18T11:20:00Z</dcterms:created>
  <dcterms:modified xsi:type="dcterms:W3CDTF">2026-04-18T11:20:00Z</dcterms:modified>
</cp:coreProperties>
</file>